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68B7950F"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70227B">
        <w:t>4</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AB7E10" w:rsidRPr="00AB7E10">
        <w:t>R4-2500162</w:t>
      </w:r>
    </w:p>
    <w:p w14:paraId="66DF9341" w14:textId="358865A6" w:rsidR="00672BCC" w:rsidRPr="004B01BD" w:rsidRDefault="0070227B" w:rsidP="00672BCC">
      <w:pPr>
        <w:pStyle w:val="aff2"/>
        <w:jc w:val="both"/>
        <w:rPr>
          <w:rFonts w:eastAsia="MS Mincho" w:cs="Arial"/>
          <w:lang w:eastAsia="ja-JP"/>
        </w:rPr>
      </w:pPr>
      <w:r>
        <w:t>Athens</w:t>
      </w:r>
      <w:r w:rsidR="00672BCC" w:rsidRPr="004D4D72">
        <w:t xml:space="preserve">, </w:t>
      </w:r>
      <w:r>
        <w:t>Greece</w:t>
      </w:r>
      <w:r w:rsidR="00672BCC" w:rsidRPr="004D4D72">
        <w:t>, 1</w:t>
      </w:r>
      <w:r>
        <w:t>7</w:t>
      </w:r>
      <w:r w:rsidR="00672BCC" w:rsidRPr="004D4D72">
        <w:t>th -2</w:t>
      </w:r>
      <w:r>
        <w:t>1</w:t>
      </w:r>
      <w:r w:rsidR="00672BCC" w:rsidRPr="004D4D72">
        <w:t xml:space="preserve">th </w:t>
      </w:r>
      <w:r>
        <w:t>Feb</w:t>
      </w:r>
      <w:r w:rsidR="00672BCC" w:rsidRPr="004D4D72">
        <w:t>, 202</w:t>
      </w:r>
      <w:r>
        <w:t>5</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29BEDFD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E625A" w:rsidRPr="004E625A">
        <w:rPr>
          <w:rFonts w:ascii="Arial" w:hAnsi="Arial" w:cs="Arial"/>
          <w:sz w:val="22"/>
        </w:rPr>
        <w:t xml:space="preserve">A-MPR re-evaluation on n1 for </w:t>
      </w:r>
      <w:r w:rsidR="004E625A">
        <w:rPr>
          <w:rFonts w:ascii="Arial" w:hAnsi="Arial" w:cs="Arial"/>
          <w:sz w:val="22"/>
        </w:rPr>
        <w:t xml:space="preserve">updated </w:t>
      </w:r>
      <w:r w:rsidR="007A0BB7">
        <w:rPr>
          <w:rFonts w:ascii="Arial" w:hAnsi="Arial" w:cs="Arial"/>
          <w:sz w:val="22"/>
        </w:rPr>
        <w:t>emission requirements</w:t>
      </w:r>
    </w:p>
    <w:p w14:paraId="386FC995" w14:textId="3B01FB8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13A62">
        <w:rPr>
          <w:rFonts w:ascii="Arial" w:hAnsi="Arial" w:cs="Arial"/>
          <w:sz w:val="22"/>
        </w:rPr>
        <w:t>4.2.1</w:t>
      </w:r>
    </w:p>
    <w:p w14:paraId="339532F8" w14:textId="60DFDC2E"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74F9">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A88BB1E" w14:textId="0426473D" w:rsidR="009A089A" w:rsidRDefault="00E24EE4" w:rsidP="006272FF">
      <w:pPr>
        <w:jc w:val="both"/>
      </w:pPr>
      <w:r>
        <w:t>Recently, Japan's regulations on spurious emissions related to PHS have been updated, as background information shows in [1]. This contribution provides a preliminary evaluation of the A-MPR requirements in light of the updated emissions to protect DECT and the cessation of PHS operations.</w:t>
      </w:r>
      <w:r w:rsidR="0048349B">
        <w:t xml:space="preserve"> </w:t>
      </w:r>
    </w:p>
    <w:p w14:paraId="4A7F554D" w14:textId="443B9F62" w:rsidR="00062E8E" w:rsidRDefault="00062E8E" w:rsidP="006272FF">
      <w:pPr>
        <w:pStyle w:val="1"/>
        <w:spacing w:after="240"/>
        <w:jc w:val="both"/>
        <w:rPr>
          <w:rFonts w:eastAsia="宋体"/>
          <w:lang w:eastAsia="zh-CN"/>
        </w:rPr>
      </w:pPr>
      <w:r>
        <w:rPr>
          <w:rFonts w:eastAsia="宋体" w:hint="eastAsia"/>
          <w:lang w:eastAsia="zh-CN"/>
        </w:rPr>
        <w:t>Discussion</w:t>
      </w:r>
    </w:p>
    <w:p w14:paraId="3DB6A722" w14:textId="0E01F47B" w:rsidR="00985C8F" w:rsidRDefault="00985C8F" w:rsidP="005E1ABC">
      <w:pPr>
        <w:jc w:val="both"/>
      </w:pPr>
      <w:r>
        <w:rPr>
          <w:rFonts w:hint="eastAsia"/>
        </w:rPr>
        <w:t>A</w:t>
      </w:r>
      <w:r>
        <w:t xml:space="preserve">ccording to [1], the changed additional emission requirements for </w:t>
      </w:r>
      <w:r w:rsidRPr="00A1115A">
        <w:t>"NS_05"</w:t>
      </w:r>
      <w:r w:rsidRPr="004A691B">
        <w:t xml:space="preserve"> and “NS_05U”</w:t>
      </w:r>
      <w:r>
        <w:t xml:space="preserve"> are:</w:t>
      </w:r>
    </w:p>
    <w:p w14:paraId="013C610F" w14:textId="77777777" w:rsidR="00985C8F" w:rsidRDefault="00985C8F" w:rsidP="00985C8F">
      <w:pPr>
        <w:pStyle w:val="TH"/>
      </w:pPr>
      <w:r w:rsidRPr="00A1115A">
        <w:t xml:space="preserve">Table 6.5.3.3.4-1: Additional requirements for </w:t>
      </w:r>
      <w:bookmarkStart w:id="2" w:name="_Hlk181992043"/>
      <w:r w:rsidRPr="00A1115A">
        <w:t>"NS_05"</w:t>
      </w:r>
      <w:r w:rsidRPr="004A691B">
        <w:t xml:space="preserve"> and “NS_05U”</w:t>
      </w:r>
      <w:bookmarkEnd w:id="2"/>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985C8F" w:rsidRPr="00985C8F" w14:paraId="4562DFE0" w14:textId="77777777" w:rsidTr="00FC39FB">
        <w:trPr>
          <w:cantSplit/>
          <w:trHeight w:val="377"/>
          <w:jc w:val="center"/>
        </w:trPr>
        <w:tc>
          <w:tcPr>
            <w:tcW w:w="2071" w:type="dxa"/>
            <w:tcBorders>
              <w:bottom w:val="nil"/>
            </w:tcBorders>
            <w:shd w:val="clear" w:color="auto" w:fill="auto"/>
          </w:tcPr>
          <w:p w14:paraId="3125D942" w14:textId="77777777" w:rsidR="00985C8F" w:rsidRPr="00985C8F" w:rsidRDefault="00985C8F" w:rsidP="00FC39FB">
            <w:pPr>
              <w:keepNext/>
              <w:keepLines/>
              <w:spacing w:after="0"/>
              <w:jc w:val="center"/>
              <w:rPr>
                <w:rFonts w:ascii="Arial" w:eastAsia="Yu Mincho" w:hAnsi="Arial" w:cs="Arial"/>
                <w:b/>
                <w:strike/>
                <w:sz w:val="18"/>
              </w:rPr>
            </w:pPr>
            <w:r w:rsidRPr="00985C8F">
              <w:rPr>
                <w:rFonts w:ascii="Arial" w:eastAsia="Yu Mincho" w:hAnsi="Arial" w:cs="Arial"/>
                <w:b/>
                <w:strike/>
                <w:sz w:val="18"/>
              </w:rPr>
              <w:t>Frequency range</w:t>
            </w:r>
          </w:p>
          <w:p w14:paraId="140C8110" w14:textId="77777777" w:rsidR="00985C8F" w:rsidRPr="00985C8F" w:rsidRDefault="00985C8F" w:rsidP="00FC39FB">
            <w:pPr>
              <w:keepNext/>
              <w:keepLines/>
              <w:spacing w:after="0"/>
              <w:jc w:val="center"/>
              <w:rPr>
                <w:rFonts w:ascii="Arial" w:eastAsia="Yu Mincho" w:hAnsi="Arial" w:cs="Arial"/>
                <w:b/>
                <w:strike/>
                <w:sz w:val="18"/>
              </w:rPr>
            </w:pPr>
            <w:r w:rsidRPr="00985C8F">
              <w:rPr>
                <w:rFonts w:ascii="Arial" w:eastAsia="Yu Mincho" w:hAnsi="Arial" w:cs="Arial"/>
                <w:b/>
                <w:strike/>
                <w:sz w:val="18"/>
              </w:rPr>
              <w:t>(MHz)</w:t>
            </w:r>
          </w:p>
        </w:tc>
        <w:tc>
          <w:tcPr>
            <w:tcW w:w="4417" w:type="dxa"/>
          </w:tcPr>
          <w:p w14:paraId="3EBFEC40" w14:textId="77777777" w:rsidR="00985C8F" w:rsidRPr="00985C8F" w:rsidRDefault="00985C8F" w:rsidP="00FC39FB">
            <w:pPr>
              <w:keepNext/>
              <w:keepLines/>
              <w:spacing w:after="0"/>
              <w:jc w:val="center"/>
              <w:rPr>
                <w:rFonts w:ascii="Arial" w:hAnsi="Arial" w:cs="Arial"/>
                <w:b/>
                <w:strike/>
                <w:sz w:val="18"/>
              </w:rPr>
            </w:pPr>
            <w:r w:rsidRPr="00985C8F">
              <w:rPr>
                <w:rFonts w:ascii="Arial" w:eastAsia="Yu Mincho" w:hAnsi="Arial" w:cs="Arial"/>
                <w:b/>
                <w:strike/>
                <w:sz w:val="18"/>
              </w:rPr>
              <w:t>Channel bandwidth (MHz) / Spectrum emission limit (dBm)</w:t>
            </w:r>
          </w:p>
        </w:tc>
        <w:tc>
          <w:tcPr>
            <w:tcW w:w="1377" w:type="dxa"/>
            <w:tcBorders>
              <w:bottom w:val="nil"/>
            </w:tcBorders>
            <w:shd w:val="clear" w:color="auto" w:fill="auto"/>
          </w:tcPr>
          <w:p w14:paraId="63D717E2" w14:textId="77777777" w:rsidR="00985C8F" w:rsidRPr="00985C8F" w:rsidRDefault="00985C8F" w:rsidP="00FC39FB">
            <w:pPr>
              <w:keepNext/>
              <w:keepLines/>
              <w:spacing w:after="0"/>
              <w:jc w:val="center"/>
              <w:rPr>
                <w:rFonts w:ascii="Arial" w:eastAsia="Yu Mincho" w:hAnsi="Arial" w:cs="Arial"/>
                <w:b/>
                <w:strike/>
                <w:sz w:val="18"/>
              </w:rPr>
            </w:pPr>
            <w:r w:rsidRPr="00985C8F">
              <w:rPr>
                <w:rFonts w:ascii="Arial" w:eastAsia="Yu Mincho" w:hAnsi="Arial" w:cs="Arial"/>
                <w:b/>
                <w:strike/>
                <w:sz w:val="18"/>
              </w:rPr>
              <w:t xml:space="preserve">Measurement bandwidth </w:t>
            </w:r>
          </w:p>
        </w:tc>
        <w:tc>
          <w:tcPr>
            <w:tcW w:w="862" w:type="dxa"/>
            <w:tcBorders>
              <w:bottom w:val="nil"/>
            </w:tcBorders>
            <w:shd w:val="clear" w:color="auto" w:fill="auto"/>
          </w:tcPr>
          <w:p w14:paraId="4DBC21A0" w14:textId="77777777" w:rsidR="00985C8F" w:rsidRPr="00985C8F" w:rsidRDefault="00985C8F" w:rsidP="00FC39FB">
            <w:pPr>
              <w:keepNext/>
              <w:keepLines/>
              <w:spacing w:after="0"/>
              <w:jc w:val="center"/>
              <w:rPr>
                <w:rFonts w:ascii="Arial" w:eastAsia="Yu Mincho" w:hAnsi="Arial" w:cs="Arial"/>
                <w:b/>
                <w:strike/>
                <w:sz w:val="18"/>
              </w:rPr>
            </w:pPr>
          </w:p>
        </w:tc>
      </w:tr>
      <w:tr w:rsidR="00985C8F" w:rsidRPr="00985C8F" w14:paraId="31ACD00E" w14:textId="77777777" w:rsidTr="00FC39FB">
        <w:trPr>
          <w:trHeight w:val="201"/>
          <w:jc w:val="center"/>
        </w:trPr>
        <w:tc>
          <w:tcPr>
            <w:tcW w:w="2071" w:type="dxa"/>
            <w:tcBorders>
              <w:top w:val="nil"/>
            </w:tcBorders>
            <w:shd w:val="clear" w:color="auto" w:fill="auto"/>
          </w:tcPr>
          <w:p w14:paraId="7D336BAA" w14:textId="77777777" w:rsidR="00985C8F" w:rsidRPr="00985C8F" w:rsidRDefault="00985C8F" w:rsidP="00FC39FB">
            <w:pPr>
              <w:keepNext/>
              <w:keepLines/>
              <w:spacing w:after="0"/>
              <w:jc w:val="center"/>
              <w:rPr>
                <w:rFonts w:ascii="Arial" w:hAnsi="Arial" w:cs="Arial"/>
                <w:strike/>
                <w:snapToGrid w:val="0"/>
                <w:kern w:val="2"/>
                <w:sz w:val="18"/>
                <w:szCs w:val="18"/>
              </w:rPr>
            </w:pPr>
          </w:p>
        </w:tc>
        <w:tc>
          <w:tcPr>
            <w:tcW w:w="4417" w:type="dxa"/>
          </w:tcPr>
          <w:p w14:paraId="38B64A0D" w14:textId="77777777" w:rsidR="00985C8F" w:rsidRPr="00985C8F" w:rsidRDefault="00985C8F" w:rsidP="00FC39FB">
            <w:pPr>
              <w:keepNext/>
              <w:keepLines/>
              <w:spacing w:after="0"/>
              <w:jc w:val="center"/>
              <w:rPr>
                <w:rFonts w:ascii="Arial" w:eastAsia="Yu Mincho" w:hAnsi="Arial" w:cs="Arial"/>
                <w:b/>
                <w:strike/>
                <w:sz w:val="18"/>
              </w:rPr>
            </w:pPr>
            <w:r w:rsidRPr="00985C8F">
              <w:rPr>
                <w:rFonts w:ascii="Arial" w:eastAsia="Yu Mincho" w:hAnsi="Arial" w:cs="Arial"/>
                <w:b/>
                <w:strike/>
                <w:sz w:val="18"/>
              </w:rPr>
              <w:t>5, 10, 15, 20</w:t>
            </w:r>
          </w:p>
        </w:tc>
        <w:tc>
          <w:tcPr>
            <w:tcW w:w="1377" w:type="dxa"/>
            <w:tcBorders>
              <w:top w:val="nil"/>
            </w:tcBorders>
            <w:shd w:val="clear" w:color="auto" w:fill="auto"/>
          </w:tcPr>
          <w:p w14:paraId="4443A0C6" w14:textId="77777777" w:rsidR="00985C8F" w:rsidRPr="00985C8F" w:rsidRDefault="00985C8F" w:rsidP="00FC39FB">
            <w:pPr>
              <w:keepNext/>
              <w:keepLines/>
              <w:spacing w:after="0"/>
              <w:jc w:val="center"/>
              <w:rPr>
                <w:rFonts w:ascii="Arial" w:hAnsi="Arial" w:cs="Arial"/>
                <w:strike/>
                <w:snapToGrid w:val="0"/>
                <w:kern w:val="2"/>
                <w:sz w:val="18"/>
                <w:szCs w:val="18"/>
              </w:rPr>
            </w:pPr>
          </w:p>
        </w:tc>
        <w:tc>
          <w:tcPr>
            <w:tcW w:w="862" w:type="dxa"/>
            <w:tcBorders>
              <w:top w:val="nil"/>
            </w:tcBorders>
            <w:shd w:val="clear" w:color="auto" w:fill="auto"/>
          </w:tcPr>
          <w:p w14:paraId="717BB3C7" w14:textId="77777777" w:rsidR="00985C8F" w:rsidRPr="00985C8F" w:rsidRDefault="00985C8F" w:rsidP="00FC39FB">
            <w:pPr>
              <w:keepNext/>
              <w:keepLines/>
              <w:spacing w:after="0"/>
              <w:jc w:val="center"/>
              <w:rPr>
                <w:rFonts w:ascii="Arial" w:hAnsi="Arial" w:cs="Arial"/>
                <w:strike/>
                <w:snapToGrid w:val="0"/>
                <w:kern w:val="2"/>
                <w:sz w:val="18"/>
                <w:szCs w:val="18"/>
              </w:rPr>
            </w:pPr>
          </w:p>
        </w:tc>
      </w:tr>
      <w:tr w:rsidR="00985C8F" w:rsidRPr="00985C8F" w14:paraId="41BB5C9B" w14:textId="77777777" w:rsidTr="00FC39FB">
        <w:trPr>
          <w:trHeight w:val="309"/>
          <w:jc w:val="center"/>
        </w:trPr>
        <w:tc>
          <w:tcPr>
            <w:tcW w:w="2071" w:type="dxa"/>
          </w:tcPr>
          <w:p w14:paraId="4DB67F2E" w14:textId="77777777" w:rsidR="00985C8F" w:rsidRPr="00985C8F" w:rsidRDefault="00985C8F" w:rsidP="00FC39FB">
            <w:pPr>
              <w:keepNext/>
              <w:keepLines/>
              <w:spacing w:after="0"/>
              <w:jc w:val="center"/>
              <w:rPr>
                <w:rFonts w:ascii="Arial" w:eastAsia="Yu Mincho" w:hAnsi="Arial" w:cs="Arial"/>
                <w:strike/>
                <w:sz w:val="18"/>
              </w:rPr>
            </w:pPr>
            <w:r w:rsidRPr="00985C8F">
              <w:rPr>
                <w:rFonts w:ascii="Arial" w:eastAsia="Yu Mincho" w:hAnsi="Arial" w:cs="Arial"/>
                <w:strike/>
                <w:sz w:val="18"/>
              </w:rPr>
              <w:t xml:space="preserve">1884.5 </w:t>
            </w:r>
            <w:r w:rsidRPr="00985C8F">
              <w:rPr>
                <w:rFonts w:ascii="Symbol" w:eastAsia="Yu Mincho" w:hAnsi="Symbol" w:cs="Arial"/>
                <w:strike/>
              </w:rPr>
              <w:t></w:t>
            </w:r>
            <w:r w:rsidRPr="00985C8F">
              <w:rPr>
                <w:rFonts w:ascii="Symbol" w:eastAsia="Yu Mincho" w:hAnsi="Symbol" w:cs="Arial"/>
                <w:strike/>
              </w:rPr>
              <w:t></w:t>
            </w:r>
            <w:r w:rsidRPr="00985C8F">
              <w:rPr>
                <w:rFonts w:ascii="Arial" w:eastAsia="Yu Mincho" w:hAnsi="Arial" w:cs="Arial"/>
                <w:strike/>
                <w:sz w:val="18"/>
              </w:rPr>
              <w:t xml:space="preserve">f </w:t>
            </w:r>
            <w:r w:rsidRPr="00985C8F">
              <w:rPr>
                <w:rFonts w:ascii="Symbol" w:eastAsia="Yu Mincho" w:hAnsi="Symbol" w:cs="Arial"/>
                <w:strike/>
              </w:rPr>
              <w:t></w:t>
            </w:r>
            <w:r w:rsidRPr="00985C8F">
              <w:rPr>
                <w:rFonts w:ascii="Symbol" w:eastAsia="Yu Mincho" w:hAnsi="Symbol" w:cs="Arial"/>
                <w:strike/>
              </w:rPr>
              <w:t></w:t>
            </w:r>
            <w:r w:rsidRPr="00985C8F">
              <w:rPr>
                <w:rFonts w:ascii="Arial" w:eastAsia="Yu Mincho" w:hAnsi="Arial" w:cs="Arial"/>
                <w:strike/>
                <w:sz w:val="18"/>
              </w:rPr>
              <w:t>1915.7</w:t>
            </w:r>
          </w:p>
        </w:tc>
        <w:tc>
          <w:tcPr>
            <w:tcW w:w="4417" w:type="dxa"/>
          </w:tcPr>
          <w:p w14:paraId="6D39D63C" w14:textId="77777777" w:rsidR="00985C8F" w:rsidRPr="00985C8F" w:rsidRDefault="00985C8F" w:rsidP="00FC39FB">
            <w:pPr>
              <w:keepNext/>
              <w:keepLines/>
              <w:spacing w:after="0"/>
              <w:jc w:val="center"/>
              <w:rPr>
                <w:rFonts w:ascii="Arial" w:eastAsia="Yu Mincho" w:hAnsi="Arial" w:cs="Arial"/>
                <w:strike/>
                <w:sz w:val="18"/>
              </w:rPr>
            </w:pPr>
            <w:r w:rsidRPr="00985C8F">
              <w:rPr>
                <w:rFonts w:ascii="Arial" w:eastAsia="Yu Mincho" w:hAnsi="Arial" w:cs="Arial"/>
                <w:strike/>
                <w:sz w:val="18"/>
              </w:rPr>
              <w:t>-41</w:t>
            </w:r>
          </w:p>
        </w:tc>
        <w:tc>
          <w:tcPr>
            <w:tcW w:w="1377" w:type="dxa"/>
          </w:tcPr>
          <w:p w14:paraId="5EDCA36C" w14:textId="77777777" w:rsidR="00985C8F" w:rsidRPr="00985C8F" w:rsidRDefault="00985C8F" w:rsidP="00FC39FB">
            <w:pPr>
              <w:keepNext/>
              <w:keepLines/>
              <w:spacing w:after="0"/>
              <w:jc w:val="center"/>
              <w:rPr>
                <w:rFonts w:ascii="Arial" w:eastAsia="Yu Mincho" w:hAnsi="Arial" w:cs="Arial"/>
                <w:strike/>
                <w:sz w:val="18"/>
              </w:rPr>
            </w:pPr>
            <w:r w:rsidRPr="00985C8F">
              <w:rPr>
                <w:rFonts w:ascii="Arial" w:eastAsia="Yu Mincho" w:hAnsi="Arial" w:cs="Arial"/>
                <w:strike/>
                <w:sz w:val="18"/>
              </w:rPr>
              <w:t>300 kHz</w:t>
            </w:r>
          </w:p>
        </w:tc>
        <w:tc>
          <w:tcPr>
            <w:tcW w:w="862" w:type="dxa"/>
          </w:tcPr>
          <w:p w14:paraId="5176482A" w14:textId="77777777" w:rsidR="00985C8F" w:rsidRPr="00985C8F" w:rsidRDefault="00985C8F" w:rsidP="00FC39FB">
            <w:pPr>
              <w:keepNext/>
              <w:keepLines/>
              <w:spacing w:after="0"/>
              <w:jc w:val="center"/>
              <w:rPr>
                <w:rFonts w:ascii="Arial" w:eastAsia="Yu Mincho" w:hAnsi="Arial" w:cs="Arial"/>
                <w:strike/>
                <w:sz w:val="18"/>
              </w:rPr>
            </w:pPr>
          </w:p>
        </w:tc>
      </w:tr>
    </w:tbl>
    <w:p w14:paraId="4BDC8EFC" w14:textId="77777777" w:rsidR="00985C8F" w:rsidRPr="00A1115A" w:rsidRDefault="00985C8F" w:rsidP="00985C8F"/>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616"/>
        <w:gridCol w:w="1701"/>
      </w:tblGrid>
      <w:tr w:rsidR="00985C8F" w:rsidRPr="00A1115A" w14:paraId="2D61D32B" w14:textId="77777777" w:rsidTr="00985C8F">
        <w:trPr>
          <w:trHeight w:val="187"/>
          <w:jc w:val="center"/>
        </w:trPr>
        <w:tc>
          <w:tcPr>
            <w:tcW w:w="3403" w:type="dxa"/>
            <w:vMerge w:val="restart"/>
            <w:shd w:val="clear" w:color="auto" w:fill="auto"/>
          </w:tcPr>
          <w:p w14:paraId="07C18ADE" w14:textId="77777777" w:rsidR="00985C8F" w:rsidRPr="00A1115A" w:rsidRDefault="00985C8F" w:rsidP="00FC39FB">
            <w:pPr>
              <w:pStyle w:val="TAH"/>
            </w:pPr>
            <w:r w:rsidRPr="00A1115A">
              <w:t xml:space="preserve">Frequency </w:t>
            </w:r>
            <w:r>
              <w:t>range</w:t>
            </w:r>
          </w:p>
          <w:p w14:paraId="26F91315" w14:textId="77777777" w:rsidR="00985C8F" w:rsidRPr="00A1115A" w:rsidRDefault="00985C8F" w:rsidP="00FC39FB">
            <w:pPr>
              <w:pStyle w:val="TAH"/>
            </w:pPr>
            <w:r w:rsidRPr="00A1115A">
              <w:t>(MHz)</w:t>
            </w:r>
          </w:p>
        </w:tc>
        <w:tc>
          <w:tcPr>
            <w:tcW w:w="3616" w:type="dxa"/>
            <w:tcBorders>
              <w:bottom w:val="single" w:sz="4" w:space="0" w:color="auto"/>
            </w:tcBorders>
          </w:tcPr>
          <w:p w14:paraId="3C5DDB74" w14:textId="77777777" w:rsidR="00985C8F" w:rsidRPr="00A1115A" w:rsidRDefault="00985C8F" w:rsidP="00FC39FB">
            <w:pPr>
              <w:pStyle w:val="TAH"/>
            </w:pPr>
            <w:r w:rsidRPr="00A1115A">
              <w:t>Channel bandwidth (MHz) /</w:t>
            </w:r>
          </w:p>
          <w:p w14:paraId="77B8CE46" w14:textId="77777777" w:rsidR="00985C8F" w:rsidRPr="00A1115A" w:rsidRDefault="00985C8F" w:rsidP="00FC39FB">
            <w:pPr>
              <w:pStyle w:val="TAH"/>
            </w:pPr>
            <w:r w:rsidRPr="00A1115A">
              <w:t>Spectrum emission limit</w:t>
            </w:r>
          </w:p>
          <w:p w14:paraId="07CE4B2B" w14:textId="77777777" w:rsidR="00985C8F" w:rsidRPr="00A1115A" w:rsidRDefault="00985C8F" w:rsidP="00FC39FB">
            <w:pPr>
              <w:pStyle w:val="TAH"/>
            </w:pPr>
            <w:r w:rsidRPr="00A1115A">
              <w:t>(dBm)</w:t>
            </w:r>
          </w:p>
        </w:tc>
        <w:tc>
          <w:tcPr>
            <w:tcW w:w="1701" w:type="dxa"/>
            <w:vMerge w:val="restart"/>
            <w:shd w:val="clear" w:color="auto" w:fill="auto"/>
          </w:tcPr>
          <w:p w14:paraId="10266E4A" w14:textId="77777777" w:rsidR="00985C8F" w:rsidRPr="00A1115A" w:rsidRDefault="00985C8F" w:rsidP="00FC39FB">
            <w:pPr>
              <w:pStyle w:val="TAH"/>
            </w:pPr>
            <w:r w:rsidRPr="00A1115A">
              <w:t>Measurement bandwidth</w:t>
            </w:r>
          </w:p>
        </w:tc>
      </w:tr>
      <w:tr w:rsidR="00985C8F" w:rsidRPr="00A1115A" w14:paraId="5ABA876C" w14:textId="77777777" w:rsidTr="00985C8F">
        <w:trPr>
          <w:trHeight w:val="187"/>
          <w:jc w:val="center"/>
        </w:trPr>
        <w:tc>
          <w:tcPr>
            <w:tcW w:w="3403" w:type="dxa"/>
            <w:vMerge/>
            <w:shd w:val="clear" w:color="auto" w:fill="auto"/>
          </w:tcPr>
          <w:p w14:paraId="1CEEDAA3" w14:textId="77777777" w:rsidR="00985C8F" w:rsidRPr="00A1115A" w:rsidRDefault="00985C8F" w:rsidP="00FC39FB">
            <w:pPr>
              <w:pStyle w:val="TAC"/>
            </w:pPr>
          </w:p>
        </w:tc>
        <w:tc>
          <w:tcPr>
            <w:tcW w:w="3616" w:type="dxa"/>
            <w:tcBorders>
              <w:top w:val="single" w:sz="4" w:space="0" w:color="auto"/>
            </w:tcBorders>
          </w:tcPr>
          <w:p w14:paraId="124653AB" w14:textId="77777777" w:rsidR="00985C8F" w:rsidRPr="00A1115A" w:rsidRDefault="00985C8F" w:rsidP="00FC39FB">
            <w:pPr>
              <w:pStyle w:val="TAC"/>
            </w:pPr>
            <w:r>
              <w:t xml:space="preserve">5 </w:t>
            </w:r>
          </w:p>
        </w:tc>
        <w:tc>
          <w:tcPr>
            <w:tcW w:w="1701" w:type="dxa"/>
            <w:vMerge/>
            <w:shd w:val="clear" w:color="auto" w:fill="auto"/>
          </w:tcPr>
          <w:p w14:paraId="2F04804B" w14:textId="77777777" w:rsidR="00985C8F" w:rsidRPr="00A1115A" w:rsidRDefault="00985C8F" w:rsidP="00FC39FB">
            <w:pPr>
              <w:pStyle w:val="TAC"/>
            </w:pPr>
          </w:p>
        </w:tc>
      </w:tr>
      <w:tr w:rsidR="00985C8F" w:rsidRPr="00A1115A" w14:paraId="59E3AD9D" w14:textId="77777777" w:rsidTr="00985C8F">
        <w:trPr>
          <w:jc w:val="center"/>
        </w:trPr>
        <w:tc>
          <w:tcPr>
            <w:tcW w:w="3403" w:type="dxa"/>
            <w:vAlign w:val="center"/>
          </w:tcPr>
          <w:p w14:paraId="40EA33B2" w14:textId="77777777" w:rsidR="00985C8F" w:rsidRPr="00A1115A" w:rsidRDefault="00985C8F" w:rsidP="00FC39FB">
            <w:pPr>
              <w:pStyle w:val="TAC"/>
            </w:pPr>
            <w:r>
              <w:t>1884.5</w:t>
            </w:r>
            <w:r w:rsidRPr="00A1115A">
              <w:rPr>
                <w:rFonts w:hint="eastAsia"/>
              </w:rPr>
              <w:t xml:space="preserve"> </w:t>
            </w:r>
            <w:r w:rsidRPr="00A1115A">
              <w:t>≤</w:t>
            </w:r>
            <w:r w:rsidRPr="00A1115A">
              <w:rPr>
                <w:rFonts w:hint="eastAsia"/>
              </w:rPr>
              <w:t xml:space="preserve"> f</w:t>
            </w:r>
            <w:r w:rsidRPr="00A1115A">
              <w:t xml:space="preserve"> ≤ </w:t>
            </w:r>
            <w:r>
              <w:t>1910</w:t>
            </w:r>
          </w:p>
        </w:tc>
        <w:tc>
          <w:tcPr>
            <w:tcW w:w="3616" w:type="dxa"/>
            <w:vAlign w:val="center"/>
          </w:tcPr>
          <w:p w14:paraId="73CDF7FF" w14:textId="77777777" w:rsidR="00985C8F" w:rsidRPr="00A1115A" w:rsidRDefault="00985C8F" w:rsidP="00FC39FB">
            <w:pPr>
              <w:pStyle w:val="TAC"/>
            </w:pPr>
            <w:r>
              <w:t>-30</w:t>
            </w:r>
          </w:p>
        </w:tc>
        <w:tc>
          <w:tcPr>
            <w:tcW w:w="1701" w:type="dxa"/>
            <w:vMerge w:val="restart"/>
          </w:tcPr>
          <w:p w14:paraId="3FAFE4A7" w14:textId="77777777" w:rsidR="00985C8F" w:rsidRPr="00A1115A" w:rsidRDefault="00985C8F" w:rsidP="00FC39FB">
            <w:pPr>
              <w:pStyle w:val="TAC"/>
            </w:pPr>
            <w:r>
              <w:t>1 MHz</w:t>
            </w:r>
          </w:p>
        </w:tc>
      </w:tr>
      <w:tr w:rsidR="00985C8F" w:rsidRPr="00A1115A" w14:paraId="404D94E2" w14:textId="77777777" w:rsidTr="00985C8F">
        <w:trPr>
          <w:jc w:val="center"/>
        </w:trPr>
        <w:tc>
          <w:tcPr>
            <w:tcW w:w="3403" w:type="dxa"/>
            <w:vAlign w:val="center"/>
          </w:tcPr>
          <w:p w14:paraId="0E883CCD" w14:textId="77777777" w:rsidR="00985C8F" w:rsidRPr="00A1115A" w:rsidRDefault="00985C8F" w:rsidP="00FC39FB">
            <w:pPr>
              <w:pStyle w:val="TAC"/>
            </w:pPr>
            <w:r>
              <w:t>1910</w:t>
            </w:r>
            <w:r w:rsidRPr="00A1115A">
              <w:rPr>
                <w:rFonts w:hint="eastAsia"/>
              </w:rPr>
              <w:t xml:space="preserve"> </w:t>
            </w:r>
            <w:r w:rsidRPr="00A1115A">
              <w:t>≤</w:t>
            </w:r>
            <w:r w:rsidRPr="00A1115A">
              <w:rPr>
                <w:rFonts w:hint="eastAsia"/>
              </w:rPr>
              <w:t xml:space="preserve"> f</w:t>
            </w:r>
            <w:r w:rsidRPr="00A1115A">
              <w:t xml:space="preserve"> ≤ </w:t>
            </w:r>
            <w:r>
              <w:t>1915.7</w:t>
            </w:r>
          </w:p>
        </w:tc>
        <w:tc>
          <w:tcPr>
            <w:tcW w:w="3616" w:type="dxa"/>
            <w:vAlign w:val="center"/>
          </w:tcPr>
          <w:p w14:paraId="1B913301" w14:textId="77777777" w:rsidR="00985C8F" w:rsidRPr="00A1115A" w:rsidRDefault="00985C8F" w:rsidP="00FC39FB">
            <w:pPr>
              <w:pStyle w:val="TAC"/>
            </w:pPr>
            <w:r>
              <w:t>-25</w:t>
            </w:r>
          </w:p>
        </w:tc>
        <w:tc>
          <w:tcPr>
            <w:tcW w:w="1701" w:type="dxa"/>
            <w:vMerge/>
            <w:vAlign w:val="center"/>
          </w:tcPr>
          <w:p w14:paraId="2C5E7F7C" w14:textId="77777777" w:rsidR="00985C8F" w:rsidRPr="00A1115A" w:rsidRDefault="00985C8F" w:rsidP="00FC39FB">
            <w:pPr>
              <w:pStyle w:val="TAC"/>
            </w:pPr>
          </w:p>
        </w:tc>
      </w:tr>
      <w:tr w:rsidR="00985C8F" w:rsidRPr="00A1115A" w14:paraId="19CE3ABC" w14:textId="77777777" w:rsidTr="00985C8F">
        <w:trPr>
          <w:jc w:val="center"/>
        </w:trPr>
        <w:tc>
          <w:tcPr>
            <w:tcW w:w="8720" w:type="dxa"/>
            <w:gridSpan w:val="3"/>
            <w:vAlign w:val="center"/>
          </w:tcPr>
          <w:p w14:paraId="7B557DF6" w14:textId="77777777" w:rsidR="00985C8F" w:rsidRPr="00A1115A" w:rsidRDefault="00985C8F" w:rsidP="00FC39FB">
            <w:pPr>
              <w:pStyle w:val="TAC"/>
            </w:pPr>
          </w:p>
        </w:tc>
      </w:tr>
      <w:tr w:rsidR="00985C8F" w:rsidRPr="00A1115A" w14:paraId="720B0BAF" w14:textId="77777777" w:rsidTr="00985C8F">
        <w:trPr>
          <w:jc w:val="center"/>
        </w:trPr>
        <w:tc>
          <w:tcPr>
            <w:tcW w:w="3403" w:type="dxa"/>
            <w:vMerge w:val="restart"/>
          </w:tcPr>
          <w:p w14:paraId="17AFF539" w14:textId="77777777" w:rsidR="00985C8F" w:rsidRPr="00A1115A" w:rsidRDefault="00985C8F" w:rsidP="00FC39FB">
            <w:pPr>
              <w:pStyle w:val="TAH"/>
            </w:pPr>
            <w:r w:rsidRPr="00A1115A">
              <w:t xml:space="preserve">Frequency </w:t>
            </w:r>
            <w:r>
              <w:t>range</w:t>
            </w:r>
          </w:p>
          <w:p w14:paraId="545F44A7" w14:textId="77777777" w:rsidR="00985C8F" w:rsidRPr="00A1115A" w:rsidRDefault="00985C8F" w:rsidP="00FC39FB">
            <w:pPr>
              <w:pStyle w:val="TAH"/>
            </w:pPr>
            <w:r w:rsidRPr="00A1115A">
              <w:t>(MHz)</w:t>
            </w:r>
          </w:p>
        </w:tc>
        <w:tc>
          <w:tcPr>
            <w:tcW w:w="3616" w:type="dxa"/>
          </w:tcPr>
          <w:p w14:paraId="65D9964E" w14:textId="77777777" w:rsidR="00985C8F" w:rsidRPr="00A1115A" w:rsidRDefault="00985C8F" w:rsidP="00FC39FB">
            <w:pPr>
              <w:pStyle w:val="TAH"/>
            </w:pPr>
            <w:r w:rsidRPr="00A1115A">
              <w:t>Channel bandwidth (MHz) /</w:t>
            </w:r>
          </w:p>
          <w:p w14:paraId="67680DCB" w14:textId="77777777" w:rsidR="00985C8F" w:rsidRPr="00A1115A" w:rsidRDefault="00985C8F" w:rsidP="00FC39FB">
            <w:pPr>
              <w:pStyle w:val="TAH"/>
            </w:pPr>
            <w:r w:rsidRPr="00A1115A">
              <w:t>Spectrum emission limit</w:t>
            </w:r>
          </w:p>
          <w:p w14:paraId="1DE60E53" w14:textId="77777777" w:rsidR="00985C8F" w:rsidRPr="00A1115A" w:rsidRDefault="00985C8F" w:rsidP="00FC39FB">
            <w:pPr>
              <w:pStyle w:val="TAH"/>
            </w:pPr>
            <w:r w:rsidRPr="00A1115A">
              <w:t>(dBm)</w:t>
            </w:r>
          </w:p>
        </w:tc>
        <w:tc>
          <w:tcPr>
            <w:tcW w:w="1701" w:type="dxa"/>
            <w:vMerge w:val="restart"/>
          </w:tcPr>
          <w:p w14:paraId="1DC03702" w14:textId="77777777" w:rsidR="00985C8F" w:rsidRPr="00A1115A" w:rsidRDefault="00985C8F" w:rsidP="00FC39FB">
            <w:pPr>
              <w:pStyle w:val="TAH"/>
            </w:pPr>
            <w:r w:rsidRPr="00A1115A">
              <w:t>Measurement bandwidth</w:t>
            </w:r>
          </w:p>
        </w:tc>
      </w:tr>
      <w:tr w:rsidR="00985C8F" w:rsidRPr="00A1115A" w14:paraId="15A3391D" w14:textId="77777777" w:rsidTr="00985C8F">
        <w:trPr>
          <w:jc w:val="center"/>
        </w:trPr>
        <w:tc>
          <w:tcPr>
            <w:tcW w:w="3403" w:type="dxa"/>
            <w:vMerge/>
            <w:vAlign w:val="center"/>
          </w:tcPr>
          <w:p w14:paraId="2CCC2F1D" w14:textId="77777777" w:rsidR="00985C8F" w:rsidRPr="00A1115A" w:rsidRDefault="00985C8F" w:rsidP="00FC39FB">
            <w:pPr>
              <w:pStyle w:val="TAC"/>
            </w:pPr>
          </w:p>
        </w:tc>
        <w:tc>
          <w:tcPr>
            <w:tcW w:w="3616" w:type="dxa"/>
            <w:vAlign w:val="center"/>
          </w:tcPr>
          <w:p w14:paraId="30382CCD" w14:textId="77777777" w:rsidR="00985C8F" w:rsidRPr="00A1115A" w:rsidRDefault="00985C8F" w:rsidP="00FC39FB">
            <w:pPr>
              <w:pStyle w:val="TAC"/>
            </w:pPr>
            <w:r>
              <w:t>10, 15, 20</w:t>
            </w:r>
          </w:p>
        </w:tc>
        <w:tc>
          <w:tcPr>
            <w:tcW w:w="1701" w:type="dxa"/>
            <w:vMerge/>
            <w:vAlign w:val="center"/>
          </w:tcPr>
          <w:p w14:paraId="761B6FF6" w14:textId="77777777" w:rsidR="00985C8F" w:rsidRPr="00A1115A" w:rsidRDefault="00985C8F" w:rsidP="00FC39FB">
            <w:pPr>
              <w:pStyle w:val="TAC"/>
            </w:pPr>
          </w:p>
        </w:tc>
      </w:tr>
      <w:tr w:rsidR="00985C8F" w:rsidRPr="00A1115A" w14:paraId="7545EC29" w14:textId="77777777" w:rsidTr="00985C8F">
        <w:trPr>
          <w:jc w:val="center"/>
        </w:trPr>
        <w:tc>
          <w:tcPr>
            <w:tcW w:w="3403" w:type="dxa"/>
            <w:vAlign w:val="center"/>
          </w:tcPr>
          <w:p w14:paraId="31D2D40B" w14:textId="77777777" w:rsidR="00985C8F" w:rsidRPr="00A1115A" w:rsidRDefault="00985C8F" w:rsidP="00FC39FB">
            <w:pPr>
              <w:pStyle w:val="TAC"/>
            </w:pPr>
            <w:r>
              <w:t>1884.5</w:t>
            </w:r>
            <w:r w:rsidRPr="00A1115A">
              <w:rPr>
                <w:rFonts w:hint="eastAsia"/>
              </w:rPr>
              <w:t xml:space="preserve"> </w:t>
            </w:r>
            <w:r w:rsidRPr="00A1115A">
              <w:t>≤</w:t>
            </w:r>
            <w:r w:rsidRPr="00A1115A">
              <w:rPr>
                <w:rFonts w:hint="eastAsia"/>
              </w:rPr>
              <w:t xml:space="preserve"> f</w:t>
            </w:r>
            <w:r w:rsidRPr="00A1115A">
              <w:t xml:space="preserve"> ≤ </w:t>
            </w:r>
            <w:r>
              <w:t>1906.6</w:t>
            </w:r>
          </w:p>
        </w:tc>
        <w:tc>
          <w:tcPr>
            <w:tcW w:w="3616" w:type="dxa"/>
            <w:vAlign w:val="center"/>
          </w:tcPr>
          <w:p w14:paraId="001D80EB" w14:textId="77777777" w:rsidR="00985C8F" w:rsidRPr="00A1115A" w:rsidRDefault="00985C8F" w:rsidP="00FC39FB">
            <w:pPr>
              <w:pStyle w:val="TAC"/>
            </w:pPr>
            <w:r>
              <w:t>-30</w:t>
            </w:r>
          </w:p>
        </w:tc>
        <w:tc>
          <w:tcPr>
            <w:tcW w:w="1701" w:type="dxa"/>
            <w:vMerge w:val="restart"/>
          </w:tcPr>
          <w:p w14:paraId="06E75F76" w14:textId="77777777" w:rsidR="00985C8F" w:rsidRPr="00A1115A" w:rsidRDefault="00985C8F" w:rsidP="00FC39FB">
            <w:pPr>
              <w:pStyle w:val="TAC"/>
            </w:pPr>
            <w:r>
              <w:t>1 MHz</w:t>
            </w:r>
          </w:p>
        </w:tc>
      </w:tr>
      <w:tr w:rsidR="00985C8F" w:rsidRPr="00A1115A" w14:paraId="5D962135" w14:textId="77777777" w:rsidTr="00985C8F">
        <w:trPr>
          <w:jc w:val="center"/>
        </w:trPr>
        <w:tc>
          <w:tcPr>
            <w:tcW w:w="3403" w:type="dxa"/>
            <w:vAlign w:val="center"/>
          </w:tcPr>
          <w:p w14:paraId="1681D540" w14:textId="77777777" w:rsidR="00985C8F" w:rsidRPr="00A1115A" w:rsidRDefault="00985C8F" w:rsidP="00FC39FB">
            <w:pPr>
              <w:pStyle w:val="TAC"/>
            </w:pPr>
            <w:r>
              <w:t>1906.6</w:t>
            </w:r>
            <w:r w:rsidRPr="00A1115A">
              <w:rPr>
                <w:rFonts w:hint="eastAsia"/>
              </w:rPr>
              <w:t xml:space="preserve"> </w:t>
            </w:r>
            <w:r w:rsidRPr="00A1115A">
              <w:t>≤</w:t>
            </w:r>
            <w:r w:rsidRPr="00A1115A">
              <w:rPr>
                <w:rFonts w:hint="eastAsia"/>
              </w:rPr>
              <w:t xml:space="preserve"> f</w:t>
            </w:r>
            <w:r w:rsidRPr="00A1115A">
              <w:t xml:space="preserve"> ≤ </w:t>
            </w:r>
            <w:r>
              <w:t>1915.7</w:t>
            </w:r>
          </w:p>
        </w:tc>
        <w:tc>
          <w:tcPr>
            <w:tcW w:w="3616" w:type="dxa"/>
            <w:vAlign w:val="center"/>
          </w:tcPr>
          <w:p w14:paraId="0DDEC641" w14:textId="77777777" w:rsidR="00985C8F" w:rsidRPr="00A1115A" w:rsidRDefault="00985C8F" w:rsidP="00FC39FB">
            <w:pPr>
              <w:pStyle w:val="TAC"/>
            </w:pPr>
            <w:r>
              <w:t>-25</w:t>
            </w:r>
          </w:p>
        </w:tc>
        <w:tc>
          <w:tcPr>
            <w:tcW w:w="1701" w:type="dxa"/>
            <w:vMerge/>
            <w:vAlign w:val="center"/>
          </w:tcPr>
          <w:p w14:paraId="36686276" w14:textId="77777777" w:rsidR="00985C8F" w:rsidRPr="00A1115A" w:rsidRDefault="00985C8F" w:rsidP="00FC39FB">
            <w:pPr>
              <w:pStyle w:val="TAC"/>
            </w:pPr>
          </w:p>
        </w:tc>
      </w:tr>
    </w:tbl>
    <w:p w14:paraId="3E5E4A58" w14:textId="162C549C" w:rsidR="005E1ABC" w:rsidRDefault="0048349B" w:rsidP="00985C8F">
      <w:pPr>
        <w:spacing w:beforeLines="100" w:before="240"/>
        <w:jc w:val="both"/>
      </w:pPr>
      <w:r>
        <w:rPr>
          <w:rFonts w:hint="eastAsia"/>
        </w:rPr>
        <w:t>T</w:t>
      </w:r>
      <w:r>
        <w:t>he evaluation cases based on operators’ spectrum allocations are outlined as below.</w:t>
      </w:r>
    </w:p>
    <w:p w14:paraId="21A849B4" w14:textId="69D2A587" w:rsidR="006C7BC7" w:rsidRDefault="006C7BC7" w:rsidP="006C7BC7">
      <w:pPr>
        <w:jc w:val="center"/>
      </w:pPr>
      <w:r>
        <w:rPr>
          <w:b/>
          <w:bCs/>
          <w:i/>
          <w:iCs/>
          <w:noProof/>
        </w:rPr>
        <w:lastRenderedPageBreak/>
        <w:drawing>
          <wp:inline distT="0" distB="0" distL="0" distR="0" wp14:anchorId="330E6DEF" wp14:editId="4B9C4AC8">
            <wp:extent cx="5255219" cy="2481219"/>
            <wp:effectExtent l="0" t="0" r="3175" b="0"/>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7661" cy="2529586"/>
                    </a:xfrm>
                    <a:prstGeom prst="rect">
                      <a:avLst/>
                    </a:prstGeom>
                    <a:noFill/>
                    <a:ln>
                      <a:noFill/>
                    </a:ln>
                  </pic:spPr>
                </pic:pic>
              </a:graphicData>
            </a:graphic>
          </wp:inline>
        </w:drawing>
      </w:r>
    </w:p>
    <w:p w14:paraId="512516D1" w14:textId="3CC9E3A8" w:rsidR="0048349B" w:rsidRDefault="0048349B" w:rsidP="0058237D">
      <w:pPr>
        <w:jc w:val="center"/>
        <w:rPr>
          <w:rFonts w:ascii="Arial" w:hAnsi="Arial" w:cs="Arial"/>
        </w:rPr>
      </w:pPr>
      <w:r w:rsidRPr="0048349B">
        <w:rPr>
          <w:rFonts w:ascii="Arial" w:eastAsia="Malgun Gothic" w:hAnsi="Arial" w:cs="Arial"/>
          <w:b/>
          <w:bCs/>
          <w:lang w:eastAsia="en-US"/>
        </w:rPr>
        <w:t xml:space="preserve">Figure </w:t>
      </w:r>
      <w:r>
        <w:rPr>
          <w:rFonts w:ascii="Arial" w:eastAsia="Malgun Gothic" w:hAnsi="Arial" w:cs="Arial"/>
          <w:b/>
          <w:bCs/>
          <w:lang w:eastAsia="en-US"/>
        </w:rPr>
        <w:t xml:space="preserve">1: </w:t>
      </w:r>
      <w:r w:rsidRPr="0048349B">
        <w:rPr>
          <w:rFonts w:ascii="Arial" w:eastAsia="Malgun Gothic" w:hAnsi="Arial" w:cs="Arial"/>
          <w:b/>
          <w:bCs/>
          <w:lang w:eastAsia="en-US"/>
        </w:rPr>
        <w:t xml:space="preserve">Evaluation </w:t>
      </w:r>
      <w:r>
        <w:rPr>
          <w:rFonts w:ascii="Arial" w:eastAsia="Malgun Gothic" w:hAnsi="Arial" w:cs="Arial"/>
          <w:b/>
          <w:bCs/>
          <w:lang w:eastAsia="en-US"/>
        </w:rPr>
        <w:t>cases</w:t>
      </w:r>
      <w:r w:rsidRPr="0048349B">
        <w:rPr>
          <w:rFonts w:ascii="Arial" w:eastAsia="Malgun Gothic" w:hAnsi="Arial" w:cs="Arial"/>
          <w:b/>
          <w:bCs/>
          <w:lang w:eastAsia="en-US"/>
        </w:rPr>
        <w:t xml:space="preserve"> for band n1 – in 1920-1940MHz</w:t>
      </w:r>
      <w:r>
        <w:rPr>
          <w:rFonts w:ascii="Arial" w:eastAsia="Malgun Gothic" w:hAnsi="Arial" w:cs="Arial"/>
          <w:b/>
          <w:bCs/>
          <w:lang w:eastAsia="en-US"/>
        </w:rPr>
        <w:t xml:space="preserve"> [1]</w:t>
      </w:r>
      <w:r w:rsidRPr="0048349B">
        <w:rPr>
          <w:rFonts w:ascii="Arial" w:eastAsia="Malgun Gothic" w:hAnsi="Arial" w:cs="Arial"/>
          <w:b/>
          <w:bCs/>
          <w:lang w:eastAsia="en-US"/>
        </w:rPr>
        <w:t xml:space="preserve"> </w:t>
      </w:r>
    </w:p>
    <w:p w14:paraId="7169B9A1" w14:textId="725D3419" w:rsidR="0058237D" w:rsidRDefault="0058237D" w:rsidP="0058237D">
      <w:pPr>
        <w:pStyle w:val="2"/>
        <w:spacing w:after="240"/>
        <w:rPr>
          <w:rFonts w:eastAsiaTheme="minorEastAsia" w:cs="Arial"/>
          <w:lang w:eastAsia="zh-CN"/>
        </w:rPr>
      </w:pPr>
      <w:r>
        <w:rPr>
          <w:rFonts w:eastAsiaTheme="minorEastAsia" w:cs="Arial" w:hint="eastAsia"/>
          <w:lang w:eastAsia="zh-CN"/>
        </w:rPr>
        <w:t>I</w:t>
      </w:r>
      <w:r>
        <w:rPr>
          <w:rFonts w:eastAsiaTheme="minorEastAsia" w:cs="Arial"/>
          <w:lang w:eastAsia="zh-CN"/>
        </w:rPr>
        <w:t>nitial evaluation and discussion</w:t>
      </w:r>
    </w:p>
    <w:p w14:paraId="684276E2" w14:textId="18928A2F" w:rsidR="0058237D" w:rsidRDefault="004C669E" w:rsidP="0058237D">
      <w:r>
        <w:rPr>
          <w:rFonts w:hint="eastAsia"/>
        </w:rPr>
        <w:t>I</w:t>
      </w:r>
      <w:r>
        <w:t xml:space="preserve">n the first meeting, companies provided preliminary results and accordingly had the following WF on the new regions for </w:t>
      </w:r>
      <w:r w:rsidR="00193AB8">
        <w:t xml:space="preserve">PC3 </w:t>
      </w:r>
      <w:r>
        <w:t>A-MPR in terms of DECT.</w:t>
      </w:r>
    </w:p>
    <w:p w14:paraId="635919EE" w14:textId="7DD30E71" w:rsidR="004C669E" w:rsidRPr="004C669E" w:rsidRDefault="004C669E" w:rsidP="004C669E">
      <w:pPr>
        <w:jc w:val="center"/>
        <w:rPr>
          <w:rFonts w:ascii="Arial" w:eastAsia="Malgun Gothic" w:hAnsi="Arial" w:cs="Arial"/>
          <w:b/>
          <w:bCs/>
          <w:lang w:eastAsia="en-US"/>
        </w:rPr>
      </w:pPr>
      <w:r>
        <w:rPr>
          <w:rFonts w:ascii="Arial" w:eastAsia="Malgun Gothic" w:hAnsi="Arial" w:cs="Arial"/>
          <w:b/>
          <w:bCs/>
          <w:lang w:eastAsia="en-US"/>
        </w:rPr>
        <w:t xml:space="preserve">Table 1: Reference </w:t>
      </w:r>
      <w:r w:rsidRPr="004C669E">
        <w:rPr>
          <w:rFonts w:ascii="Arial" w:eastAsia="Malgun Gothic" w:hAnsi="Arial" w:cs="Arial"/>
          <w:b/>
          <w:bCs/>
          <w:lang w:eastAsia="en-US"/>
        </w:rPr>
        <w:t>A-MPR region definition</w:t>
      </w:r>
      <w:r>
        <w:rPr>
          <w:rFonts w:ascii="Arial" w:eastAsia="Malgun Gothic" w:hAnsi="Arial" w:cs="Arial"/>
          <w:b/>
          <w:bCs/>
          <w:lang w:eastAsia="en-US"/>
        </w:rPr>
        <w:t xml:space="preserve">s </w:t>
      </w:r>
    </w:p>
    <w:p w14:paraId="3FBD940A" w14:textId="3C51F0D4" w:rsidR="004C669E" w:rsidRDefault="004C669E" w:rsidP="004C669E">
      <w:pPr>
        <w:jc w:val="center"/>
      </w:pPr>
      <w:r>
        <w:rPr>
          <w:noProof/>
        </w:rPr>
        <w:drawing>
          <wp:inline distT="0" distB="0" distL="0" distR="0" wp14:anchorId="728FA817" wp14:editId="4D7127C5">
            <wp:extent cx="4322591" cy="1898164"/>
            <wp:effectExtent l="0" t="0" r="1905" b="698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2869" cy="1911460"/>
                    </a:xfrm>
                    <a:prstGeom prst="rect">
                      <a:avLst/>
                    </a:prstGeom>
                    <a:noFill/>
                  </pic:spPr>
                </pic:pic>
              </a:graphicData>
            </a:graphic>
          </wp:inline>
        </w:drawing>
      </w:r>
    </w:p>
    <w:p w14:paraId="7E272272" w14:textId="64DD11C1" w:rsidR="004C669E" w:rsidRPr="0058237D" w:rsidRDefault="00193AB8" w:rsidP="0058237D">
      <w:r>
        <w:rPr>
          <w:rFonts w:hint="eastAsia"/>
        </w:rPr>
        <w:t>I</w:t>
      </w:r>
      <w:r>
        <w:t xml:space="preserve">t is noticed that the WF is based on limited inputs in last meeting, which is only the starting point and subjected to further revision. In next sections, we provide simulation results for PC3 and PC2 respectively. </w:t>
      </w:r>
    </w:p>
    <w:p w14:paraId="0855B201" w14:textId="24DE07CD" w:rsidR="0058237D" w:rsidRDefault="0058237D" w:rsidP="0058237D">
      <w:pPr>
        <w:pStyle w:val="2"/>
        <w:spacing w:after="240"/>
        <w:rPr>
          <w:rFonts w:eastAsiaTheme="minorEastAsia"/>
          <w:lang w:val="en-US" w:eastAsia="zh-CN"/>
        </w:rPr>
      </w:pPr>
      <w:r>
        <w:rPr>
          <w:rFonts w:eastAsiaTheme="minorEastAsia"/>
          <w:lang w:val="en-US" w:eastAsia="zh-CN"/>
        </w:rPr>
        <w:t>A-MPR simulation results for Power Class 3</w:t>
      </w:r>
    </w:p>
    <w:p w14:paraId="74DE1BF6" w14:textId="13284116" w:rsidR="004C669E" w:rsidRPr="004C669E" w:rsidRDefault="00193AB8" w:rsidP="004C669E">
      <w:pPr>
        <w:rPr>
          <w:lang w:val="en-US"/>
        </w:rPr>
      </w:pPr>
      <w:r>
        <w:rPr>
          <w:rFonts w:hint="eastAsia"/>
          <w:lang w:val="en-US"/>
        </w:rPr>
        <w:t>A</w:t>
      </w:r>
      <w:r>
        <w:rPr>
          <w:lang w:val="en-US"/>
        </w:rPr>
        <w:t xml:space="preserve">-MPR simulation results for PC3 are shown in the figures below for different cases including 20MHz, 15MHz and 10MHz CBWs. Results in the figures already subtract MPR values for all RB allocation scenarios, i.e., edge RB, outer RB and inner RB allocations. </w:t>
      </w:r>
    </w:p>
    <w:tbl>
      <w:tblPr>
        <w:tblStyle w:val="aff"/>
        <w:tblW w:w="0" w:type="auto"/>
        <w:tblLook w:val="04A0" w:firstRow="1" w:lastRow="0" w:firstColumn="1" w:lastColumn="0" w:noHBand="0" w:noVBand="1"/>
      </w:tblPr>
      <w:tblGrid>
        <w:gridCol w:w="678"/>
        <w:gridCol w:w="4341"/>
        <w:gridCol w:w="4612"/>
      </w:tblGrid>
      <w:tr w:rsidR="0058237D" w14:paraId="3D27813C" w14:textId="77777777" w:rsidTr="00DE378D">
        <w:tc>
          <w:tcPr>
            <w:tcW w:w="704" w:type="dxa"/>
            <w:shd w:val="clear" w:color="auto" w:fill="D0CECE" w:themeFill="background2" w:themeFillShade="E6"/>
            <w:vAlign w:val="center"/>
          </w:tcPr>
          <w:p w14:paraId="5A9A8D94"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8"/>
                <w:szCs w:val="18"/>
                <w:lang w:val="en-US"/>
              </w:rPr>
            </w:pPr>
            <w:r w:rsidRPr="00F011EC">
              <w:rPr>
                <w:rFonts w:ascii="Arial" w:hAnsi="Arial" w:cs="Arial"/>
                <w:b/>
                <w:bCs/>
                <w:sz w:val="18"/>
                <w:szCs w:val="18"/>
                <w:lang w:val="en-US"/>
              </w:rPr>
              <w:t>#</w:t>
            </w:r>
          </w:p>
        </w:tc>
        <w:tc>
          <w:tcPr>
            <w:tcW w:w="4253" w:type="dxa"/>
            <w:shd w:val="clear" w:color="auto" w:fill="D0CECE" w:themeFill="background2" w:themeFillShade="E6"/>
            <w:vAlign w:val="bottom"/>
          </w:tcPr>
          <w:p w14:paraId="76364FF6"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8"/>
                <w:szCs w:val="18"/>
                <w:lang w:val="en-US"/>
              </w:rPr>
            </w:pPr>
            <w:r>
              <w:rPr>
                <w:rFonts w:ascii="Arial" w:hAnsi="Arial" w:cs="Arial"/>
                <w:b/>
                <w:bCs/>
                <w:sz w:val="18"/>
                <w:szCs w:val="18"/>
                <w:lang w:val="en-US"/>
              </w:rPr>
              <w:t>DFT-s-OFDM</w:t>
            </w:r>
          </w:p>
        </w:tc>
        <w:tc>
          <w:tcPr>
            <w:tcW w:w="4674" w:type="dxa"/>
            <w:shd w:val="clear" w:color="auto" w:fill="D0CECE" w:themeFill="background2" w:themeFillShade="E6"/>
            <w:vAlign w:val="bottom"/>
          </w:tcPr>
          <w:p w14:paraId="1CA69179"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8"/>
                <w:szCs w:val="18"/>
                <w:lang w:val="en-US"/>
              </w:rPr>
            </w:pPr>
            <w:r>
              <w:rPr>
                <w:rFonts w:ascii="Arial" w:hAnsi="Arial" w:cs="Arial"/>
                <w:b/>
                <w:bCs/>
                <w:sz w:val="18"/>
                <w:szCs w:val="18"/>
                <w:lang w:val="en-US"/>
              </w:rPr>
              <w:t>CP-OFDM</w:t>
            </w:r>
          </w:p>
        </w:tc>
      </w:tr>
      <w:tr w:rsidR="0058237D" w14:paraId="4EC70B43" w14:textId="77777777" w:rsidTr="00DE378D">
        <w:tc>
          <w:tcPr>
            <w:tcW w:w="704" w:type="dxa"/>
            <w:vAlign w:val="center"/>
          </w:tcPr>
          <w:p w14:paraId="2F95B011"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lastRenderedPageBreak/>
              <w:t>Case 1</w:t>
            </w:r>
          </w:p>
          <w:p w14:paraId="1C904AC7" w14:textId="77777777" w:rsidR="0058237D" w:rsidRPr="00F011EC" w:rsidRDefault="0058237D" w:rsidP="00DE378D">
            <w:pPr>
              <w:pStyle w:val="af6"/>
              <w:overflowPunct/>
              <w:autoSpaceDE/>
              <w:autoSpaceDN/>
              <w:adjustRightInd/>
              <w:spacing w:after="0"/>
              <w:jc w:val="center"/>
              <w:textAlignment w:val="auto"/>
              <w:rPr>
                <w:rFonts w:ascii="Arial" w:hAnsi="Arial" w:cs="Arial"/>
                <w:sz w:val="13"/>
                <w:szCs w:val="13"/>
                <w:lang w:val="en-US"/>
              </w:rPr>
            </w:pPr>
            <w:r w:rsidRPr="00F011EC">
              <w:rPr>
                <w:rFonts w:ascii="Arial" w:hAnsi="Arial" w:cs="Arial" w:hint="eastAsia"/>
                <w:sz w:val="11"/>
                <w:szCs w:val="11"/>
                <w:lang w:val="en-US"/>
              </w:rPr>
              <w:t>2</w:t>
            </w:r>
            <w:r w:rsidRPr="00F011EC">
              <w:rPr>
                <w:rFonts w:ascii="Arial" w:hAnsi="Arial" w:cs="Arial"/>
                <w:sz w:val="11"/>
                <w:szCs w:val="11"/>
                <w:lang w:val="en-US"/>
              </w:rPr>
              <w:t>0MHz</w:t>
            </w:r>
          </w:p>
        </w:tc>
        <w:tc>
          <w:tcPr>
            <w:tcW w:w="4253" w:type="dxa"/>
            <w:vAlign w:val="center"/>
          </w:tcPr>
          <w:p w14:paraId="66917C86"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21EDB1CE" wp14:editId="36CAF950">
                  <wp:extent cx="2619384" cy="2037298"/>
                  <wp:effectExtent l="0" t="0" r="0"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c>
          <w:tcPr>
            <w:tcW w:w="4674" w:type="dxa"/>
            <w:vAlign w:val="center"/>
          </w:tcPr>
          <w:p w14:paraId="7662FE69" w14:textId="77777777" w:rsidR="0058237D" w:rsidRDefault="0058237D" w:rsidP="00DE378D">
            <w:pPr>
              <w:pStyle w:val="af6"/>
              <w:overflowPunct/>
              <w:autoSpaceDE/>
              <w:autoSpaceDN/>
              <w:adjustRightInd/>
              <w:spacing w:after="0"/>
              <w:jc w:val="center"/>
              <w:textAlignment w:val="auto"/>
              <w:rPr>
                <w:lang w:val="en-US"/>
              </w:rPr>
            </w:pPr>
            <w:r>
              <w:rPr>
                <w:noProof/>
                <w:lang w:val="en-US"/>
              </w:rPr>
              <w:drawing>
                <wp:inline distT="0" distB="0" distL="0" distR="0" wp14:anchorId="23CB44DC" wp14:editId="481D7ABF">
                  <wp:extent cx="2586445" cy="2011679"/>
                  <wp:effectExtent l="0" t="0" r="444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586445" cy="2011679"/>
                          </a:xfrm>
                          <a:prstGeom prst="rect">
                            <a:avLst/>
                          </a:prstGeom>
                          <a:noFill/>
                        </pic:spPr>
                      </pic:pic>
                    </a:graphicData>
                  </a:graphic>
                </wp:inline>
              </w:drawing>
            </w:r>
          </w:p>
        </w:tc>
      </w:tr>
      <w:tr w:rsidR="0058237D" w14:paraId="579B4601" w14:textId="77777777" w:rsidTr="00DE378D">
        <w:tc>
          <w:tcPr>
            <w:tcW w:w="704" w:type="dxa"/>
            <w:shd w:val="clear" w:color="auto" w:fill="auto"/>
            <w:vAlign w:val="center"/>
          </w:tcPr>
          <w:p w14:paraId="4507F2C4" w14:textId="77777777" w:rsidR="0058237D" w:rsidRPr="00F011EC" w:rsidRDefault="0058237D" w:rsidP="00DE378D">
            <w:pPr>
              <w:pStyle w:val="af6"/>
              <w:shd w:val="clear" w:color="auto" w:fill="BFBFBF" w:themeFill="background1" w:themeFillShade="BF"/>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2</w:t>
            </w:r>
          </w:p>
          <w:p w14:paraId="5CF9127B" w14:textId="77777777" w:rsidR="0058237D" w:rsidRPr="00F011EC" w:rsidRDefault="0058237D" w:rsidP="00DE378D">
            <w:pPr>
              <w:pStyle w:val="af6"/>
              <w:overflowPunct/>
              <w:autoSpaceDE/>
              <w:autoSpaceDN/>
              <w:adjustRightInd/>
              <w:spacing w:after="0"/>
              <w:jc w:val="center"/>
              <w:textAlignment w:val="auto"/>
              <w:rPr>
                <w:rFonts w:ascii="Arial" w:hAnsi="Arial" w:cs="Arial"/>
                <w:sz w:val="13"/>
                <w:szCs w:val="13"/>
                <w:lang w:val="en-US"/>
              </w:rPr>
            </w:pPr>
            <w:r>
              <w:rPr>
                <w:rFonts w:ascii="Arial" w:hAnsi="Arial" w:cs="Arial"/>
                <w:sz w:val="11"/>
                <w:szCs w:val="11"/>
                <w:lang w:val="en-US"/>
              </w:rPr>
              <w:t>15</w:t>
            </w:r>
            <w:r w:rsidRPr="00F011EC">
              <w:rPr>
                <w:rFonts w:ascii="Arial" w:hAnsi="Arial" w:cs="Arial"/>
                <w:sz w:val="11"/>
                <w:szCs w:val="11"/>
                <w:lang w:val="en-US"/>
              </w:rPr>
              <w:t>MHz</w:t>
            </w:r>
          </w:p>
        </w:tc>
        <w:tc>
          <w:tcPr>
            <w:tcW w:w="4253" w:type="dxa"/>
            <w:shd w:val="clear" w:color="auto" w:fill="auto"/>
            <w:vAlign w:val="center"/>
          </w:tcPr>
          <w:p w14:paraId="5A46EB3F"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2DFACE86" wp14:editId="09D1BC0E">
                  <wp:extent cx="2614980" cy="2033874"/>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14980" cy="2033874"/>
                          </a:xfrm>
                          <a:prstGeom prst="rect">
                            <a:avLst/>
                          </a:prstGeom>
                        </pic:spPr>
                      </pic:pic>
                    </a:graphicData>
                  </a:graphic>
                </wp:inline>
              </w:drawing>
            </w:r>
          </w:p>
        </w:tc>
        <w:tc>
          <w:tcPr>
            <w:tcW w:w="4674" w:type="dxa"/>
            <w:shd w:val="clear" w:color="auto" w:fill="auto"/>
            <w:vAlign w:val="center"/>
          </w:tcPr>
          <w:p w14:paraId="6DBBC5AC"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4E28229A" wp14:editId="74C44CA7">
                  <wp:extent cx="2619384" cy="2037299"/>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19384" cy="2037299"/>
                          </a:xfrm>
                          <a:prstGeom prst="rect">
                            <a:avLst/>
                          </a:prstGeom>
                        </pic:spPr>
                      </pic:pic>
                    </a:graphicData>
                  </a:graphic>
                </wp:inline>
              </w:drawing>
            </w:r>
          </w:p>
        </w:tc>
      </w:tr>
      <w:tr w:rsidR="0058237D" w14:paraId="7B19772C" w14:textId="77777777" w:rsidTr="00DE378D">
        <w:tc>
          <w:tcPr>
            <w:tcW w:w="704" w:type="dxa"/>
            <w:vAlign w:val="center"/>
          </w:tcPr>
          <w:p w14:paraId="7AD96B34"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3</w:t>
            </w:r>
          </w:p>
          <w:p w14:paraId="01F297BD" w14:textId="77777777" w:rsidR="0058237D" w:rsidRPr="00F011EC" w:rsidRDefault="0058237D" w:rsidP="00DE378D">
            <w:pPr>
              <w:pStyle w:val="af6"/>
              <w:overflowPunct/>
              <w:autoSpaceDE/>
              <w:autoSpaceDN/>
              <w:adjustRightInd/>
              <w:spacing w:after="0"/>
              <w:jc w:val="center"/>
              <w:textAlignment w:val="auto"/>
              <w:rPr>
                <w:rFonts w:ascii="Arial" w:hAnsi="Arial" w:cs="Arial"/>
                <w:sz w:val="13"/>
                <w:szCs w:val="13"/>
                <w:lang w:val="en-US"/>
              </w:rPr>
            </w:pPr>
            <w:r>
              <w:rPr>
                <w:rFonts w:ascii="Arial" w:hAnsi="Arial" w:cs="Arial"/>
                <w:sz w:val="11"/>
                <w:szCs w:val="11"/>
                <w:lang w:val="en-US"/>
              </w:rPr>
              <w:t>15</w:t>
            </w:r>
            <w:r w:rsidRPr="00F011EC">
              <w:rPr>
                <w:rFonts w:ascii="Arial" w:hAnsi="Arial" w:cs="Arial"/>
                <w:sz w:val="11"/>
                <w:szCs w:val="11"/>
                <w:lang w:val="en-US"/>
              </w:rPr>
              <w:t>MHz</w:t>
            </w:r>
          </w:p>
        </w:tc>
        <w:tc>
          <w:tcPr>
            <w:tcW w:w="4253" w:type="dxa"/>
            <w:vAlign w:val="center"/>
          </w:tcPr>
          <w:p w14:paraId="52B3EC39"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29BD9349" wp14:editId="68C831A8">
                  <wp:extent cx="2585117" cy="2010647"/>
                  <wp:effectExtent l="0" t="0" r="5715"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5117" cy="2010647"/>
                          </a:xfrm>
                          <a:prstGeom prst="rect">
                            <a:avLst/>
                          </a:prstGeom>
                        </pic:spPr>
                      </pic:pic>
                    </a:graphicData>
                  </a:graphic>
                </wp:inline>
              </w:drawing>
            </w:r>
          </w:p>
        </w:tc>
        <w:tc>
          <w:tcPr>
            <w:tcW w:w="4674" w:type="dxa"/>
            <w:vAlign w:val="center"/>
          </w:tcPr>
          <w:p w14:paraId="5B7A3A3F"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6325E793" wp14:editId="4031E1AC">
                  <wp:extent cx="2619384" cy="2037298"/>
                  <wp:effectExtent l="0" t="0" r="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r>
      <w:tr w:rsidR="0058237D" w14:paraId="0CA9F761" w14:textId="77777777" w:rsidTr="00DE378D">
        <w:tc>
          <w:tcPr>
            <w:tcW w:w="704" w:type="dxa"/>
            <w:shd w:val="clear" w:color="auto" w:fill="auto"/>
            <w:vAlign w:val="center"/>
          </w:tcPr>
          <w:p w14:paraId="1AFDCF98"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5</w:t>
            </w:r>
          </w:p>
          <w:p w14:paraId="1611B065"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Pr>
                <w:rFonts w:ascii="Arial" w:hAnsi="Arial" w:cs="Arial"/>
                <w:sz w:val="11"/>
                <w:szCs w:val="11"/>
                <w:lang w:val="en-US"/>
              </w:rPr>
              <w:t>10</w:t>
            </w:r>
            <w:r w:rsidRPr="00F011EC">
              <w:rPr>
                <w:rFonts w:ascii="Arial" w:hAnsi="Arial" w:cs="Arial"/>
                <w:sz w:val="11"/>
                <w:szCs w:val="11"/>
                <w:lang w:val="en-US"/>
              </w:rPr>
              <w:t>MHz</w:t>
            </w:r>
          </w:p>
        </w:tc>
        <w:tc>
          <w:tcPr>
            <w:tcW w:w="4253" w:type="dxa"/>
            <w:shd w:val="clear" w:color="auto" w:fill="auto"/>
            <w:vAlign w:val="center"/>
          </w:tcPr>
          <w:p w14:paraId="3FA8D2AE"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54AB5335" wp14:editId="4BA3FC48">
                  <wp:extent cx="2619384" cy="2037299"/>
                  <wp:effectExtent l="0" t="0" r="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19384" cy="2037299"/>
                          </a:xfrm>
                          <a:prstGeom prst="rect">
                            <a:avLst/>
                          </a:prstGeom>
                        </pic:spPr>
                      </pic:pic>
                    </a:graphicData>
                  </a:graphic>
                </wp:inline>
              </w:drawing>
            </w:r>
          </w:p>
        </w:tc>
        <w:tc>
          <w:tcPr>
            <w:tcW w:w="4674" w:type="dxa"/>
            <w:shd w:val="clear" w:color="auto" w:fill="auto"/>
            <w:vAlign w:val="center"/>
          </w:tcPr>
          <w:p w14:paraId="4AA73BB2"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6D1242CD" wp14:editId="70999AD8">
                  <wp:extent cx="2619384" cy="2037299"/>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19384" cy="2037299"/>
                          </a:xfrm>
                          <a:prstGeom prst="rect">
                            <a:avLst/>
                          </a:prstGeom>
                        </pic:spPr>
                      </pic:pic>
                    </a:graphicData>
                  </a:graphic>
                </wp:inline>
              </w:drawing>
            </w:r>
          </w:p>
        </w:tc>
      </w:tr>
      <w:tr w:rsidR="0058237D" w14:paraId="743655DF" w14:textId="77777777" w:rsidTr="00DE378D">
        <w:tc>
          <w:tcPr>
            <w:tcW w:w="704" w:type="dxa"/>
            <w:vAlign w:val="center"/>
          </w:tcPr>
          <w:p w14:paraId="6F84044D"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lastRenderedPageBreak/>
              <w:t xml:space="preserve">Case </w:t>
            </w:r>
            <w:r>
              <w:rPr>
                <w:rFonts w:ascii="Arial" w:hAnsi="Arial" w:cs="Arial"/>
                <w:b/>
                <w:bCs/>
                <w:sz w:val="13"/>
                <w:szCs w:val="13"/>
                <w:lang w:val="en-US"/>
              </w:rPr>
              <w:t>6</w:t>
            </w:r>
          </w:p>
          <w:p w14:paraId="36A5E36D" w14:textId="77777777" w:rsidR="0058237D" w:rsidRPr="00F011EC" w:rsidRDefault="0058237D" w:rsidP="00DE378D">
            <w:pPr>
              <w:pStyle w:val="af6"/>
              <w:overflowPunct/>
              <w:autoSpaceDE/>
              <w:autoSpaceDN/>
              <w:adjustRightInd/>
              <w:spacing w:after="0"/>
              <w:jc w:val="center"/>
              <w:textAlignment w:val="auto"/>
              <w:rPr>
                <w:rFonts w:ascii="Arial" w:hAnsi="Arial" w:cs="Arial"/>
                <w:b/>
                <w:bCs/>
                <w:sz w:val="13"/>
                <w:szCs w:val="13"/>
                <w:lang w:val="en-US"/>
              </w:rPr>
            </w:pPr>
            <w:r>
              <w:rPr>
                <w:rFonts w:ascii="Arial" w:hAnsi="Arial" w:cs="Arial"/>
                <w:sz w:val="11"/>
                <w:szCs w:val="11"/>
                <w:lang w:val="en-US"/>
              </w:rPr>
              <w:t>10</w:t>
            </w:r>
            <w:r w:rsidRPr="00F011EC">
              <w:rPr>
                <w:rFonts w:ascii="Arial" w:hAnsi="Arial" w:cs="Arial"/>
                <w:sz w:val="11"/>
                <w:szCs w:val="11"/>
                <w:lang w:val="en-US"/>
              </w:rPr>
              <w:t>MHz</w:t>
            </w:r>
          </w:p>
        </w:tc>
        <w:tc>
          <w:tcPr>
            <w:tcW w:w="4253" w:type="dxa"/>
            <w:vAlign w:val="center"/>
          </w:tcPr>
          <w:p w14:paraId="1512A457"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4FD651B8" wp14:editId="6C09E66B">
                  <wp:extent cx="2619384" cy="2037298"/>
                  <wp:effectExtent l="0" t="0" r="0" b="127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c>
          <w:tcPr>
            <w:tcW w:w="4674" w:type="dxa"/>
            <w:vAlign w:val="center"/>
          </w:tcPr>
          <w:p w14:paraId="07376BFC" w14:textId="77777777" w:rsidR="0058237D" w:rsidRDefault="0058237D" w:rsidP="00DE378D">
            <w:pPr>
              <w:pStyle w:val="af6"/>
              <w:overflowPunct/>
              <w:autoSpaceDE/>
              <w:autoSpaceDN/>
              <w:adjustRightInd/>
              <w:spacing w:after="0"/>
              <w:jc w:val="center"/>
              <w:textAlignment w:val="auto"/>
              <w:rPr>
                <w:lang w:val="en-US"/>
              </w:rPr>
            </w:pPr>
            <w:r>
              <w:rPr>
                <w:noProof/>
              </w:rPr>
              <w:drawing>
                <wp:inline distT="0" distB="0" distL="0" distR="0" wp14:anchorId="52D98A43" wp14:editId="7E99FBAF">
                  <wp:extent cx="2619384" cy="2037298"/>
                  <wp:effectExtent l="0" t="0" r="0"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r>
    </w:tbl>
    <w:p w14:paraId="6389361C" w14:textId="77777777" w:rsidR="0058237D" w:rsidRDefault="0058237D" w:rsidP="0058237D">
      <w:pPr>
        <w:pStyle w:val="af6"/>
        <w:overflowPunct/>
        <w:autoSpaceDE/>
        <w:autoSpaceDN/>
        <w:adjustRightInd/>
        <w:spacing w:after="120"/>
        <w:textAlignment w:val="auto"/>
        <w:rPr>
          <w:lang w:val="en-US"/>
        </w:rPr>
      </w:pPr>
    </w:p>
    <w:p w14:paraId="1483335A" w14:textId="1E84B51E" w:rsidR="0058237D" w:rsidRDefault="00193AB8" w:rsidP="00985C8F">
      <w:pPr>
        <w:jc w:val="both"/>
        <w:rPr>
          <w:bCs/>
          <w:iCs/>
          <w:lang w:val="en-US"/>
        </w:rPr>
      </w:pPr>
      <w:r>
        <w:rPr>
          <w:rFonts w:hint="eastAsia"/>
          <w:bCs/>
          <w:iCs/>
          <w:lang w:val="en-US"/>
        </w:rPr>
        <w:t>W</w:t>
      </w:r>
      <w:r>
        <w:rPr>
          <w:bCs/>
          <w:iCs/>
          <w:lang w:val="en-US"/>
        </w:rPr>
        <w:t>ith simulation results above and refer to the WF on the A-MPR regions in last meeting, we provide an updated regions in the table below:</w:t>
      </w:r>
    </w:p>
    <w:p w14:paraId="6425008F" w14:textId="48D0D082" w:rsidR="00193AB8" w:rsidRDefault="00193AB8">
      <w:pPr>
        <w:overflowPunct/>
        <w:autoSpaceDE/>
        <w:autoSpaceDN/>
        <w:adjustRightInd/>
        <w:spacing w:after="0"/>
        <w:textAlignment w:val="auto"/>
        <w:rPr>
          <w:bCs/>
          <w:iCs/>
          <w:lang w:val="en-US"/>
        </w:rPr>
      </w:pPr>
      <w:r>
        <w:rPr>
          <w:bCs/>
          <w:iCs/>
          <w:lang w:val="en-US"/>
        </w:rPr>
        <w:br w:type="page"/>
      </w:r>
    </w:p>
    <w:p w14:paraId="1F8344D2" w14:textId="77777777" w:rsidR="00192E0C" w:rsidRDefault="00192E0C" w:rsidP="00832115">
      <w:pPr>
        <w:rPr>
          <w:bCs/>
          <w:iCs/>
          <w:lang w:val="en-US"/>
        </w:rPr>
        <w:sectPr w:rsidR="00192E0C" w:rsidSect="00AD2E43">
          <w:footerReference w:type="default" r:id="rId20"/>
          <w:footnotePr>
            <w:numRestart w:val="eachSect"/>
          </w:footnotePr>
          <w:pgSz w:w="11907" w:h="16840" w:code="9"/>
          <w:pgMar w:top="1416" w:right="1133" w:bottom="1133" w:left="1133" w:header="850" w:footer="340" w:gutter="0"/>
          <w:cols w:space="720"/>
        </w:sectPr>
      </w:pPr>
    </w:p>
    <w:p w14:paraId="5809E2DE" w14:textId="3523C1FD" w:rsidR="00ED2725" w:rsidRPr="00A1115A" w:rsidRDefault="00ED2725" w:rsidP="00ED2725">
      <w:pPr>
        <w:pStyle w:val="TH"/>
      </w:pPr>
      <w:r w:rsidRPr="00A1115A">
        <w:lastRenderedPageBreak/>
        <w:t xml:space="preserve">Table 1: </w:t>
      </w:r>
      <w:r>
        <w:t xml:space="preserve">Proposed </w:t>
      </w:r>
      <w:r w:rsidRPr="00A1115A">
        <w:t xml:space="preserve">A-MPR regions for </w:t>
      </w:r>
      <w:r>
        <w:t>Power Class 3</w:t>
      </w:r>
    </w:p>
    <w:tbl>
      <w:tblPr>
        <w:tblW w:w="13603" w:type="dxa"/>
        <w:jc w:val="center"/>
        <w:tblLayout w:type="fixed"/>
        <w:tblCellMar>
          <w:left w:w="70" w:type="dxa"/>
          <w:right w:w="70" w:type="dxa"/>
        </w:tblCellMar>
        <w:tblLook w:val="01E0" w:firstRow="1" w:lastRow="1" w:firstColumn="1" w:lastColumn="1" w:noHBand="0" w:noVBand="0"/>
      </w:tblPr>
      <w:tblGrid>
        <w:gridCol w:w="968"/>
        <w:gridCol w:w="2070"/>
        <w:gridCol w:w="1890"/>
        <w:gridCol w:w="1530"/>
        <w:gridCol w:w="1736"/>
        <w:gridCol w:w="1710"/>
        <w:gridCol w:w="1851"/>
        <w:gridCol w:w="1848"/>
      </w:tblGrid>
      <w:tr w:rsidR="00ED2725" w:rsidRPr="00A1115A" w14:paraId="02FBDEDD" w14:textId="77777777" w:rsidTr="009C329F">
        <w:trPr>
          <w:jc w:val="center"/>
        </w:trPr>
        <w:tc>
          <w:tcPr>
            <w:tcW w:w="968" w:type="dxa"/>
            <w:vMerge w:val="restart"/>
            <w:tcBorders>
              <w:top w:val="single" w:sz="4" w:space="0" w:color="auto"/>
              <w:left w:val="single" w:sz="4" w:space="0" w:color="auto"/>
              <w:bottom w:val="single" w:sz="4" w:space="0" w:color="auto"/>
              <w:right w:val="single" w:sz="4" w:space="0" w:color="auto"/>
            </w:tcBorders>
            <w:shd w:val="clear" w:color="auto" w:fill="auto"/>
          </w:tcPr>
          <w:p w14:paraId="228E65DC" w14:textId="24F55268" w:rsidR="00ED2725" w:rsidRPr="00A1115A" w:rsidRDefault="00ED2725" w:rsidP="00ED2725">
            <w:pPr>
              <w:pStyle w:val="TAH"/>
            </w:pPr>
            <w:r w:rsidRPr="00A1115A">
              <w:t>Channel Bandwidth (MHz)</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tcPr>
          <w:p w14:paraId="4BE675A6" w14:textId="0A463AE6" w:rsidR="00ED2725" w:rsidRPr="00A1115A" w:rsidRDefault="00ED2725" w:rsidP="00ED2725">
            <w:pPr>
              <w:pStyle w:val="TAH"/>
            </w:pPr>
            <w:r w:rsidRPr="00A1115A">
              <w:t>Carrier Centre Frequency, Fc (MHz)</w:t>
            </w:r>
          </w:p>
        </w:tc>
        <w:tc>
          <w:tcPr>
            <w:tcW w:w="3420" w:type="dxa"/>
            <w:gridSpan w:val="2"/>
            <w:tcBorders>
              <w:top w:val="single" w:sz="4" w:space="0" w:color="000000"/>
              <w:left w:val="single" w:sz="4" w:space="0" w:color="auto"/>
              <w:bottom w:val="single" w:sz="4" w:space="0" w:color="000000"/>
              <w:right w:val="single" w:sz="4" w:space="0" w:color="000000"/>
            </w:tcBorders>
          </w:tcPr>
          <w:p w14:paraId="18B5CC1E" w14:textId="20F69687" w:rsidR="00ED2725" w:rsidRPr="00A1115A" w:rsidRDefault="00ED2725" w:rsidP="00DE378D">
            <w:pPr>
              <w:pStyle w:val="TAH"/>
            </w:pPr>
            <w:r>
              <w:rPr>
                <w:rFonts w:hint="eastAsia"/>
              </w:rPr>
              <w:t>R</w:t>
            </w:r>
            <w:r>
              <w:t>egion A1</w:t>
            </w:r>
          </w:p>
        </w:tc>
        <w:tc>
          <w:tcPr>
            <w:tcW w:w="3446" w:type="dxa"/>
            <w:gridSpan w:val="2"/>
            <w:tcBorders>
              <w:top w:val="single" w:sz="4" w:space="0" w:color="000000"/>
              <w:left w:val="single" w:sz="4" w:space="0" w:color="000000"/>
              <w:bottom w:val="single" w:sz="4" w:space="0" w:color="000000"/>
              <w:right w:val="single" w:sz="4" w:space="0" w:color="000000"/>
            </w:tcBorders>
          </w:tcPr>
          <w:p w14:paraId="500E4B52" w14:textId="3F203E55" w:rsidR="00ED2725" w:rsidRPr="00A1115A" w:rsidRDefault="00ED2725" w:rsidP="00DE378D">
            <w:pPr>
              <w:pStyle w:val="TAH"/>
            </w:pPr>
            <w:r>
              <w:rPr>
                <w:rFonts w:hint="eastAsia"/>
              </w:rPr>
              <w:t>R</w:t>
            </w:r>
            <w:r>
              <w:t>egion A2</w:t>
            </w:r>
          </w:p>
        </w:tc>
        <w:tc>
          <w:tcPr>
            <w:tcW w:w="3699" w:type="dxa"/>
            <w:gridSpan w:val="2"/>
            <w:tcBorders>
              <w:top w:val="single" w:sz="4" w:space="0" w:color="000000"/>
              <w:left w:val="single" w:sz="4" w:space="0" w:color="000000"/>
              <w:bottom w:val="single" w:sz="4" w:space="0" w:color="000000"/>
              <w:right w:val="single" w:sz="4" w:space="0" w:color="000000"/>
            </w:tcBorders>
          </w:tcPr>
          <w:p w14:paraId="0FB3E243" w14:textId="2705064F" w:rsidR="00ED2725" w:rsidRPr="00F66039" w:rsidRDefault="00ED2725" w:rsidP="00DE378D">
            <w:pPr>
              <w:pStyle w:val="TAH"/>
              <w:rPr>
                <w:highlight w:val="yellow"/>
              </w:rPr>
            </w:pPr>
            <w:r w:rsidRPr="00F66039">
              <w:rPr>
                <w:rFonts w:hint="eastAsia"/>
                <w:highlight w:val="yellow"/>
              </w:rPr>
              <w:t>R</w:t>
            </w:r>
            <w:r w:rsidRPr="00F66039">
              <w:rPr>
                <w:highlight w:val="yellow"/>
              </w:rPr>
              <w:t>egion A3</w:t>
            </w:r>
          </w:p>
        </w:tc>
      </w:tr>
      <w:tr w:rsidR="00ED2725" w:rsidRPr="00A1115A" w14:paraId="4AE6BBAD" w14:textId="77777777" w:rsidTr="009C329F">
        <w:trPr>
          <w:jc w:val="center"/>
        </w:trPr>
        <w:tc>
          <w:tcPr>
            <w:tcW w:w="968" w:type="dxa"/>
            <w:vMerge/>
            <w:tcBorders>
              <w:top w:val="single" w:sz="4" w:space="0" w:color="auto"/>
              <w:left w:val="single" w:sz="4" w:space="0" w:color="auto"/>
              <w:bottom w:val="single" w:sz="4" w:space="0" w:color="auto"/>
              <w:right w:val="single" w:sz="4" w:space="0" w:color="auto"/>
            </w:tcBorders>
            <w:shd w:val="clear" w:color="auto" w:fill="auto"/>
          </w:tcPr>
          <w:p w14:paraId="2DCA32B7" w14:textId="6AE316FA" w:rsidR="00ED2725" w:rsidRPr="00A1115A" w:rsidRDefault="00ED2725" w:rsidP="00ED2725">
            <w:pPr>
              <w:pStyle w:val="TAH"/>
            </w:pPr>
          </w:p>
        </w:tc>
        <w:tc>
          <w:tcPr>
            <w:tcW w:w="2070" w:type="dxa"/>
            <w:vMerge/>
            <w:tcBorders>
              <w:top w:val="single" w:sz="4" w:space="0" w:color="auto"/>
              <w:left w:val="single" w:sz="4" w:space="0" w:color="auto"/>
              <w:bottom w:val="single" w:sz="4" w:space="0" w:color="auto"/>
              <w:right w:val="single" w:sz="4" w:space="0" w:color="auto"/>
            </w:tcBorders>
            <w:shd w:val="clear" w:color="auto" w:fill="auto"/>
          </w:tcPr>
          <w:p w14:paraId="41085891" w14:textId="22469EC9" w:rsidR="00ED2725" w:rsidRPr="00A1115A" w:rsidRDefault="00ED2725" w:rsidP="00ED2725">
            <w:pPr>
              <w:pStyle w:val="TAH"/>
            </w:pPr>
          </w:p>
        </w:tc>
        <w:tc>
          <w:tcPr>
            <w:tcW w:w="1890" w:type="dxa"/>
            <w:tcBorders>
              <w:top w:val="single" w:sz="4" w:space="0" w:color="000000"/>
              <w:left w:val="single" w:sz="4" w:space="0" w:color="auto"/>
              <w:bottom w:val="single" w:sz="4" w:space="0" w:color="000000"/>
              <w:right w:val="single" w:sz="4" w:space="0" w:color="000000"/>
            </w:tcBorders>
          </w:tcPr>
          <w:p w14:paraId="783A9474" w14:textId="77777777" w:rsidR="00ED2725" w:rsidRPr="00A1115A" w:rsidRDefault="00ED2725" w:rsidP="00ED2725">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7A5E27EA" w14:textId="77777777" w:rsidR="00ED2725" w:rsidRPr="00A1115A" w:rsidRDefault="00ED2725" w:rsidP="00ED2725">
            <w:pPr>
              <w:pStyle w:val="TAH"/>
            </w:pPr>
            <w:r w:rsidRPr="00A1115A">
              <w:t>L</w:t>
            </w:r>
            <w:r w:rsidRPr="00A1115A">
              <w:rPr>
                <w:vertAlign w:val="subscript"/>
              </w:rPr>
              <w:t>CRB</w:t>
            </w:r>
          </w:p>
        </w:tc>
        <w:tc>
          <w:tcPr>
            <w:tcW w:w="1736" w:type="dxa"/>
            <w:tcBorders>
              <w:top w:val="single" w:sz="4" w:space="0" w:color="000000"/>
              <w:left w:val="single" w:sz="4" w:space="0" w:color="000000"/>
              <w:bottom w:val="single" w:sz="4" w:space="0" w:color="000000"/>
              <w:right w:val="single" w:sz="4" w:space="0" w:color="000000"/>
            </w:tcBorders>
          </w:tcPr>
          <w:p w14:paraId="4B7E4FBF" w14:textId="77777777" w:rsidR="00ED2725" w:rsidRPr="00A1115A" w:rsidRDefault="00ED2725" w:rsidP="00ED2725">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47C62F73" w14:textId="77777777" w:rsidR="00ED2725" w:rsidRPr="00A1115A" w:rsidRDefault="00ED2725" w:rsidP="00ED2725">
            <w:pPr>
              <w:pStyle w:val="TAH"/>
            </w:pPr>
            <w:r w:rsidRPr="00A1115A">
              <w:t>L</w:t>
            </w:r>
            <w:r w:rsidRPr="00A1115A">
              <w:rPr>
                <w:vertAlign w:val="subscript"/>
              </w:rPr>
              <w:t>CRB</w:t>
            </w:r>
          </w:p>
        </w:tc>
        <w:tc>
          <w:tcPr>
            <w:tcW w:w="1851" w:type="dxa"/>
            <w:tcBorders>
              <w:top w:val="single" w:sz="4" w:space="0" w:color="000000"/>
              <w:left w:val="single" w:sz="4" w:space="0" w:color="000000"/>
              <w:bottom w:val="single" w:sz="4" w:space="0" w:color="000000"/>
              <w:right w:val="single" w:sz="4" w:space="0" w:color="000000"/>
            </w:tcBorders>
          </w:tcPr>
          <w:p w14:paraId="262DE1B7" w14:textId="77777777" w:rsidR="00ED2725" w:rsidRPr="00F66039" w:rsidRDefault="00ED2725" w:rsidP="00ED2725">
            <w:pPr>
              <w:pStyle w:val="TAH"/>
              <w:rPr>
                <w:highlight w:val="yellow"/>
              </w:rPr>
            </w:pPr>
            <w:r w:rsidRPr="00F66039">
              <w:rPr>
                <w:highlight w:val="yellow"/>
              </w:rPr>
              <w:t>RB</w:t>
            </w:r>
            <w:r w:rsidRPr="00F66039">
              <w:rPr>
                <w:highlight w:val="yellow"/>
                <w:vertAlign w:val="subscript"/>
              </w:rPr>
              <w:t>start</w:t>
            </w:r>
          </w:p>
        </w:tc>
        <w:tc>
          <w:tcPr>
            <w:tcW w:w="1848" w:type="dxa"/>
            <w:tcBorders>
              <w:top w:val="single" w:sz="4" w:space="0" w:color="000000"/>
              <w:left w:val="single" w:sz="4" w:space="0" w:color="000000"/>
              <w:bottom w:val="single" w:sz="4" w:space="0" w:color="000000"/>
              <w:right w:val="single" w:sz="4" w:space="0" w:color="000000"/>
            </w:tcBorders>
          </w:tcPr>
          <w:p w14:paraId="4938E174" w14:textId="77777777" w:rsidR="00ED2725" w:rsidRPr="00F66039" w:rsidRDefault="00ED2725" w:rsidP="00ED2725">
            <w:pPr>
              <w:pStyle w:val="TAH"/>
              <w:rPr>
                <w:highlight w:val="yellow"/>
              </w:rPr>
            </w:pPr>
            <w:r w:rsidRPr="00F66039">
              <w:rPr>
                <w:highlight w:val="yellow"/>
              </w:rPr>
              <w:t>L</w:t>
            </w:r>
            <w:r w:rsidRPr="00F66039">
              <w:rPr>
                <w:highlight w:val="yellow"/>
                <w:vertAlign w:val="subscript"/>
              </w:rPr>
              <w:t>CRB</w:t>
            </w:r>
          </w:p>
        </w:tc>
      </w:tr>
      <w:tr w:rsidR="008F424D" w:rsidRPr="00A1115A" w14:paraId="287774CB" w14:textId="77777777" w:rsidTr="009C329F">
        <w:trPr>
          <w:trHeight w:val="187"/>
          <w:jc w:val="center"/>
        </w:trPr>
        <w:tc>
          <w:tcPr>
            <w:tcW w:w="968" w:type="dxa"/>
            <w:tcBorders>
              <w:top w:val="single" w:sz="4" w:space="0" w:color="auto"/>
              <w:left w:val="single" w:sz="4" w:space="0" w:color="000000"/>
              <w:bottom w:val="single" w:sz="4" w:space="0" w:color="000000"/>
              <w:right w:val="single" w:sz="4" w:space="0" w:color="000000"/>
            </w:tcBorders>
          </w:tcPr>
          <w:p w14:paraId="10BAC08E" w14:textId="77777777" w:rsidR="008F424D" w:rsidRPr="00A1115A" w:rsidRDefault="008F424D" w:rsidP="008F424D">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6779BFDB" w14:textId="6F18DA19" w:rsidR="008F424D" w:rsidRPr="008F424D" w:rsidRDefault="008F424D" w:rsidP="008F424D">
            <w:pPr>
              <w:pStyle w:val="TAC"/>
            </w:pPr>
          </w:p>
        </w:tc>
        <w:tc>
          <w:tcPr>
            <w:tcW w:w="1890" w:type="dxa"/>
            <w:tcBorders>
              <w:top w:val="single" w:sz="4" w:space="0" w:color="000000"/>
              <w:left w:val="single" w:sz="4" w:space="0" w:color="000000"/>
              <w:bottom w:val="single" w:sz="4" w:space="0" w:color="000000"/>
              <w:right w:val="single" w:sz="4" w:space="0" w:color="000000"/>
            </w:tcBorders>
          </w:tcPr>
          <w:p w14:paraId="44C21E35" w14:textId="71E99C2D" w:rsidR="008F424D" w:rsidRPr="008F424D" w:rsidRDefault="008F424D" w:rsidP="008F424D">
            <w:pPr>
              <w:pStyle w:val="TAC"/>
              <w:rPr>
                <w:rFonts w:cs="Arial"/>
                <w:szCs w:val="18"/>
              </w:rPr>
            </w:pPr>
            <w:r w:rsidRPr="008F424D">
              <w:rPr>
                <w:rFonts w:cs="Arial"/>
                <w:kern w:val="24"/>
                <w:szCs w:val="18"/>
              </w:rPr>
              <w:t>N/A</w:t>
            </w:r>
          </w:p>
        </w:tc>
        <w:tc>
          <w:tcPr>
            <w:tcW w:w="1530" w:type="dxa"/>
            <w:tcBorders>
              <w:top w:val="single" w:sz="4" w:space="0" w:color="000000"/>
              <w:left w:val="single" w:sz="4" w:space="0" w:color="000000"/>
              <w:bottom w:val="single" w:sz="4" w:space="0" w:color="000000"/>
              <w:right w:val="single" w:sz="4" w:space="0" w:color="000000"/>
            </w:tcBorders>
          </w:tcPr>
          <w:p w14:paraId="660DB570" w14:textId="36B19A76" w:rsidR="008F424D" w:rsidRPr="008F424D" w:rsidRDefault="008F424D" w:rsidP="008F424D">
            <w:pPr>
              <w:pStyle w:val="TAC"/>
              <w:rPr>
                <w:rFonts w:cs="Arial"/>
                <w:szCs w:val="18"/>
              </w:rPr>
            </w:pPr>
            <w:r w:rsidRPr="008F424D">
              <w:rPr>
                <w:rFonts w:cs="Arial"/>
                <w:kern w:val="24"/>
                <w:szCs w:val="18"/>
              </w:rPr>
              <w:t>N/A</w:t>
            </w:r>
          </w:p>
        </w:tc>
        <w:tc>
          <w:tcPr>
            <w:tcW w:w="1736" w:type="dxa"/>
            <w:tcBorders>
              <w:top w:val="single" w:sz="4" w:space="0" w:color="000000"/>
              <w:left w:val="single" w:sz="4" w:space="0" w:color="000000"/>
              <w:bottom w:val="single" w:sz="4" w:space="0" w:color="000000"/>
              <w:right w:val="single" w:sz="4" w:space="0" w:color="000000"/>
            </w:tcBorders>
          </w:tcPr>
          <w:p w14:paraId="272F4E61" w14:textId="567F784F" w:rsidR="008F424D" w:rsidRPr="008F424D" w:rsidRDefault="008F424D" w:rsidP="008F424D">
            <w:pPr>
              <w:pStyle w:val="TAC"/>
              <w:rPr>
                <w:rFonts w:cs="Arial"/>
                <w:szCs w:val="18"/>
              </w:rPr>
            </w:pPr>
            <w:r w:rsidRPr="008F424D">
              <w:rPr>
                <w:rFonts w:cs="Arial"/>
                <w:kern w:val="24"/>
                <w:szCs w:val="18"/>
              </w:rPr>
              <w:t>N/A</w:t>
            </w:r>
          </w:p>
        </w:tc>
        <w:tc>
          <w:tcPr>
            <w:tcW w:w="1710" w:type="dxa"/>
            <w:tcBorders>
              <w:top w:val="single" w:sz="4" w:space="0" w:color="000000"/>
              <w:left w:val="single" w:sz="4" w:space="0" w:color="000000"/>
              <w:bottom w:val="single" w:sz="4" w:space="0" w:color="000000"/>
              <w:right w:val="single" w:sz="4" w:space="0" w:color="000000"/>
            </w:tcBorders>
          </w:tcPr>
          <w:p w14:paraId="5CDE9CD4" w14:textId="73374790" w:rsidR="008F424D" w:rsidRPr="008F424D" w:rsidRDefault="008F424D" w:rsidP="008F424D">
            <w:pPr>
              <w:pStyle w:val="TAC"/>
              <w:rPr>
                <w:rFonts w:cs="Arial"/>
                <w:szCs w:val="18"/>
              </w:rPr>
            </w:pPr>
            <w:r w:rsidRPr="008F424D">
              <w:rPr>
                <w:rFonts w:cs="Arial"/>
                <w:kern w:val="24"/>
                <w:szCs w:val="18"/>
              </w:rPr>
              <w:t>N/A</w:t>
            </w:r>
          </w:p>
        </w:tc>
        <w:tc>
          <w:tcPr>
            <w:tcW w:w="1851" w:type="dxa"/>
            <w:tcBorders>
              <w:top w:val="single" w:sz="4" w:space="0" w:color="000000"/>
              <w:left w:val="single" w:sz="4" w:space="0" w:color="000000"/>
              <w:bottom w:val="single" w:sz="4" w:space="0" w:color="000000"/>
              <w:right w:val="single" w:sz="4" w:space="0" w:color="000000"/>
            </w:tcBorders>
          </w:tcPr>
          <w:p w14:paraId="4391B0CC" w14:textId="0285D7FA" w:rsidR="008F424D" w:rsidRPr="00F66039" w:rsidRDefault="008F424D" w:rsidP="008F424D">
            <w:pPr>
              <w:pStyle w:val="TAC"/>
              <w:rPr>
                <w:highlight w:val="yellow"/>
              </w:rPr>
            </w:pPr>
            <w:r w:rsidRPr="00F66039">
              <w:rPr>
                <w:rFonts w:cs="Arial"/>
                <w:kern w:val="24"/>
                <w:szCs w:val="18"/>
                <w:highlight w:val="yellow"/>
              </w:rPr>
              <w:t>N/A</w:t>
            </w:r>
          </w:p>
        </w:tc>
        <w:tc>
          <w:tcPr>
            <w:tcW w:w="1848" w:type="dxa"/>
            <w:tcBorders>
              <w:top w:val="single" w:sz="4" w:space="0" w:color="000000"/>
              <w:left w:val="single" w:sz="4" w:space="0" w:color="000000"/>
              <w:bottom w:val="single" w:sz="4" w:space="0" w:color="000000"/>
              <w:right w:val="single" w:sz="4" w:space="0" w:color="000000"/>
            </w:tcBorders>
          </w:tcPr>
          <w:p w14:paraId="47385C8C" w14:textId="63BB49DD" w:rsidR="008F424D" w:rsidRPr="00F66039" w:rsidRDefault="008F424D" w:rsidP="008F424D">
            <w:pPr>
              <w:pStyle w:val="TAC"/>
              <w:rPr>
                <w:highlight w:val="yellow"/>
              </w:rPr>
            </w:pPr>
            <w:r w:rsidRPr="00F66039">
              <w:rPr>
                <w:rFonts w:cs="Arial"/>
                <w:kern w:val="24"/>
                <w:szCs w:val="18"/>
                <w:highlight w:val="yellow"/>
              </w:rPr>
              <w:t>N/A</w:t>
            </w:r>
          </w:p>
        </w:tc>
      </w:tr>
      <w:tr w:rsidR="008F424D" w:rsidRPr="00A1115A" w14:paraId="0DDB211A" w14:textId="77777777" w:rsidTr="009C329F">
        <w:trPr>
          <w:trHeight w:val="187"/>
          <w:jc w:val="center"/>
        </w:trPr>
        <w:tc>
          <w:tcPr>
            <w:tcW w:w="968" w:type="dxa"/>
            <w:tcBorders>
              <w:top w:val="single" w:sz="4" w:space="0" w:color="000000"/>
              <w:left w:val="single" w:sz="4" w:space="0" w:color="000000"/>
              <w:bottom w:val="single" w:sz="4" w:space="0" w:color="000000"/>
              <w:right w:val="single" w:sz="4" w:space="0" w:color="000000"/>
            </w:tcBorders>
            <w:hideMark/>
          </w:tcPr>
          <w:p w14:paraId="09C860F9" w14:textId="77777777" w:rsidR="008F424D" w:rsidRPr="00A1115A" w:rsidRDefault="008F424D" w:rsidP="008F424D">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673CE009" w14:textId="16B5B505" w:rsidR="008F424D" w:rsidRPr="00A1115A" w:rsidRDefault="00090CC4" w:rsidP="008F424D">
            <w:pPr>
              <w:pStyle w:val="TAC"/>
              <w:rPr>
                <w:rFonts w:eastAsia="MS PGothic" w:cs="Arial"/>
                <w:kern w:val="24"/>
                <w:szCs w:val="18"/>
                <w:lang w:eastAsia="ja-JP"/>
              </w:rPr>
            </w:pPr>
            <w:r w:rsidRPr="00A1115A">
              <w:rPr>
                <w:rFonts w:eastAsia="MS PGothic" w:cs="Arial"/>
                <w:kern w:val="24"/>
                <w:szCs w:val="18"/>
                <w:lang w:eastAsia="ja-JP"/>
              </w:rPr>
              <w:t xml:space="preserve">1925 ≤ </w:t>
            </w:r>
            <w:r w:rsidR="008F424D" w:rsidRPr="00A1115A">
              <w:rPr>
                <w:rFonts w:eastAsia="MS PGothic" w:cs="Arial"/>
                <w:kern w:val="24"/>
                <w:szCs w:val="18"/>
                <w:lang w:eastAsia="ja-JP"/>
              </w:rPr>
              <w:t>F</w:t>
            </w:r>
            <w:r w:rsidR="008F424D" w:rsidRPr="00A1115A">
              <w:rPr>
                <w:rFonts w:eastAsia="MS PGothic" w:cs="Arial"/>
                <w:kern w:val="24"/>
                <w:szCs w:val="18"/>
                <w:vertAlign w:val="subscript"/>
                <w:lang w:eastAsia="ja-JP"/>
              </w:rPr>
              <w:t>C</w:t>
            </w:r>
            <w:r w:rsidR="008F424D" w:rsidRPr="00A1115A">
              <w:rPr>
                <w:rFonts w:eastAsia="MS PGothic" w:cs="Arial"/>
                <w:kern w:val="24"/>
                <w:szCs w:val="18"/>
                <w:lang w:eastAsia="ja-JP"/>
              </w:rPr>
              <w:t xml:space="preserve"> </w:t>
            </w:r>
            <w:r w:rsidR="008F424D" w:rsidRPr="00A1115A">
              <w:t>&lt;</w:t>
            </w:r>
            <w:r w:rsidR="008F424D" w:rsidRPr="00A1115A">
              <w:rPr>
                <w:rFonts w:eastAsia="MS PGothic" w:cs="Arial"/>
                <w:kern w:val="24"/>
                <w:szCs w:val="18"/>
                <w:lang w:eastAsia="ja-JP"/>
              </w:rPr>
              <w:t xml:space="preserve"> 193</w:t>
            </w:r>
            <w:r w:rsidR="008F424D">
              <w:rPr>
                <w:rFonts w:eastAsia="MS PGothic" w:cs="Arial"/>
                <w:kern w:val="24"/>
                <w:szCs w:val="18"/>
                <w:lang w:eastAsia="ja-JP"/>
              </w:rPr>
              <w:t>0</w:t>
            </w:r>
          </w:p>
        </w:tc>
        <w:tc>
          <w:tcPr>
            <w:tcW w:w="1890" w:type="dxa"/>
            <w:tcBorders>
              <w:top w:val="single" w:sz="4" w:space="0" w:color="000000"/>
              <w:left w:val="single" w:sz="4" w:space="0" w:color="000000"/>
              <w:bottom w:val="single" w:sz="4" w:space="0" w:color="000000"/>
              <w:right w:val="single" w:sz="4" w:space="0" w:color="000000"/>
            </w:tcBorders>
          </w:tcPr>
          <w:p w14:paraId="256BA039" w14:textId="5C2F0E9C" w:rsidR="008F424D" w:rsidRPr="008F424D" w:rsidRDefault="008F424D" w:rsidP="008F424D">
            <w:pPr>
              <w:pStyle w:val="TAC"/>
              <w:rPr>
                <w:rFonts w:cs="Arial"/>
                <w:szCs w:val="18"/>
              </w:rPr>
            </w:pPr>
            <w:r w:rsidRPr="008F424D">
              <w:rPr>
                <w:rFonts w:eastAsiaTheme="minorEastAsia" w:cs="Arial"/>
                <w:color w:val="000000" w:themeColor="dark1"/>
                <w:kern w:val="24"/>
                <w:szCs w:val="18"/>
              </w:rPr>
              <w:t>≥ 1.5*RB</w:t>
            </w:r>
            <w:r w:rsidRPr="008F424D">
              <w:rPr>
                <w:rFonts w:eastAsiaTheme="minorEastAsia" w:cs="Arial"/>
                <w:color w:val="000000" w:themeColor="dark1"/>
                <w:kern w:val="24"/>
                <w:position w:val="-5"/>
                <w:szCs w:val="18"/>
                <w:vertAlign w:val="subscript"/>
              </w:rPr>
              <w:t>start</w:t>
            </w:r>
            <w:r w:rsidRPr="008F424D">
              <w:rPr>
                <w:rFonts w:eastAsiaTheme="minorEastAsia" w:cs="Arial"/>
                <w:color w:val="000000" w:themeColor="dark1"/>
                <w:kern w:val="24"/>
                <w:szCs w:val="18"/>
              </w:rPr>
              <w:t xml:space="preserve"> + 4.7MHz/12/</w:t>
            </w:r>
            <w:r w:rsidRPr="008F424D">
              <w:rPr>
                <w:rFonts w:cs="Arial"/>
                <w:color w:val="000000" w:themeColor="dark1"/>
                <w:kern w:val="24"/>
                <w:szCs w:val="18"/>
              </w:rPr>
              <w:t xml:space="preserve"> SCS</w:t>
            </w:r>
          </w:p>
        </w:tc>
        <w:tc>
          <w:tcPr>
            <w:tcW w:w="1530" w:type="dxa"/>
            <w:tcBorders>
              <w:top w:val="single" w:sz="4" w:space="0" w:color="000000"/>
              <w:left w:val="single" w:sz="4" w:space="0" w:color="000000"/>
              <w:bottom w:val="single" w:sz="4" w:space="0" w:color="000000"/>
              <w:right w:val="single" w:sz="4" w:space="0" w:color="000000"/>
            </w:tcBorders>
          </w:tcPr>
          <w:p w14:paraId="2CEE7437" w14:textId="542D02B9" w:rsidR="008F424D" w:rsidRPr="008F424D" w:rsidRDefault="008F424D" w:rsidP="008F424D">
            <w:pPr>
              <w:pStyle w:val="TAC"/>
              <w:rPr>
                <w:rFonts w:cs="Arial"/>
                <w:szCs w:val="18"/>
              </w:rPr>
            </w:pPr>
            <w:r w:rsidRPr="008F424D">
              <w:rPr>
                <w:rFonts w:cs="Arial"/>
                <w:color w:val="000000" w:themeColor="dark1"/>
                <w:kern w:val="24"/>
                <w:szCs w:val="18"/>
              </w:rPr>
              <w:t>&gt;0</w:t>
            </w:r>
          </w:p>
        </w:tc>
        <w:tc>
          <w:tcPr>
            <w:tcW w:w="1736" w:type="dxa"/>
            <w:tcBorders>
              <w:top w:val="single" w:sz="4" w:space="0" w:color="000000"/>
              <w:left w:val="single" w:sz="4" w:space="0" w:color="000000"/>
              <w:bottom w:val="single" w:sz="4" w:space="0" w:color="000000"/>
              <w:right w:val="single" w:sz="4" w:space="0" w:color="000000"/>
            </w:tcBorders>
          </w:tcPr>
          <w:p w14:paraId="18EB72B5" w14:textId="6F4995FA" w:rsidR="008F424D" w:rsidRPr="008F424D" w:rsidRDefault="00435DB7" w:rsidP="008F424D">
            <w:pPr>
              <w:pStyle w:val="TAC"/>
              <w:rPr>
                <w:rFonts w:cs="Arial"/>
                <w:szCs w:val="18"/>
              </w:rPr>
            </w:pPr>
            <w:r w:rsidRPr="00435DB7">
              <w:rPr>
                <w:rFonts w:eastAsia="MS PGothic" w:cs="Arial"/>
                <w:kern w:val="24"/>
                <w:szCs w:val="11"/>
                <w:lang w:eastAsia="ja-JP"/>
              </w:rPr>
              <w:t>≤</w:t>
            </w:r>
            <w:r w:rsidR="008F424D" w:rsidRPr="008F424D">
              <w:rPr>
                <w:rFonts w:cs="Arial"/>
                <w:color w:val="000000" w:themeColor="dark1"/>
                <w:kern w:val="24"/>
                <w:szCs w:val="18"/>
              </w:rPr>
              <w:t xml:space="preserve"> 2.16MHz/12/</w:t>
            </w:r>
            <w:r w:rsidR="008F424D">
              <w:rPr>
                <w:rFonts w:cs="Arial"/>
                <w:color w:val="000000" w:themeColor="dark1"/>
                <w:kern w:val="24"/>
                <w:szCs w:val="18"/>
              </w:rPr>
              <w:t>SCS</w:t>
            </w:r>
          </w:p>
        </w:tc>
        <w:tc>
          <w:tcPr>
            <w:tcW w:w="1710" w:type="dxa"/>
            <w:tcBorders>
              <w:top w:val="single" w:sz="4" w:space="0" w:color="000000"/>
              <w:left w:val="single" w:sz="4" w:space="0" w:color="000000"/>
              <w:bottom w:val="single" w:sz="4" w:space="0" w:color="000000"/>
              <w:right w:val="single" w:sz="4" w:space="0" w:color="000000"/>
            </w:tcBorders>
          </w:tcPr>
          <w:p w14:paraId="1B9C40C1" w14:textId="25D7B18A" w:rsidR="008F424D" w:rsidRPr="008F424D" w:rsidRDefault="00435DB7" w:rsidP="008F424D">
            <w:pPr>
              <w:pStyle w:val="TAC"/>
              <w:rPr>
                <w:rFonts w:cs="Arial"/>
                <w:szCs w:val="18"/>
              </w:rPr>
            </w:pPr>
            <w:r w:rsidRPr="00435DB7">
              <w:rPr>
                <w:rFonts w:eastAsia="MS PGothic" w:cs="Arial"/>
                <w:kern w:val="24"/>
                <w:szCs w:val="11"/>
                <w:lang w:eastAsia="ja-JP"/>
              </w:rPr>
              <w:t>≤</w:t>
            </w:r>
            <w:r w:rsidR="008F424D" w:rsidRPr="008F424D">
              <w:rPr>
                <w:rFonts w:cs="Arial"/>
                <w:color w:val="000000" w:themeColor="dark1"/>
                <w:kern w:val="24"/>
                <w:szCs w:val="18"/>
              </w:rPr>
              <w:t xml:space="preserve"> 1.8MHz/12/</w:t>
            </w:r>
            <w:r w:rsidR="008F424D">
              <w:rPr>
                <w:rFonts w:cs="Arial"/>
                <w:color w:val="000000" w:themeColor="dark1"/>
                <w:kern w:val="24"/>
                <w:szCs w:val="18"/>
              </w:rPr>
              <w:t>SCS</w:t>
            </w:r>
          </w:p>
        </w:tc>
        <w:tc>
          <w:tcPr>
            <w:tcW w:w="1851" w:type="dxa"/>
            <w:tcBorders>
              <w:top w:val="single" w:sz="4" w:space="0" w:color="000000"/>
              <w:left w:val="single" w:sz="4" w:space="0" w:color="000000"/>
              <w:bottom w:val="single" w:sz="4" w:space="0" w:color="000000"/>
              <w:right w:val="single" w:sz="4" w:space="0" w:color="000000"/>
            </w:tcBorders>
          </w:tcPr>
          <w:p w14:paraId="71A7A00E" w14:textId="53290BE8" w:rsidR="008F424D" w:rsidRPr="00F66039" w:rsidRDefault="008F424D" w:rsidP="008F424D">
            <w:pPr>
              <w:pStyle w:val="TAC"/>
              <w:rPr>
                <w:rFonts w:cs="Arial"/>
                <w:szCs w:val="18"/>
                <w:highlight w:val="yellow"/>
              </w:rPr>
            </w:pPr>
            <w:r w:rsidRPr="00F66039">
              <w:rPr>
                <w:rFonts w:cs="Arial"/>
                <w:kern w:val="24"/>
                <w:szCs w:val="18"/>
                <w:highlight w:val="yellow"/>
              </w:rPr>
              <w:t>N/A</w:t>
            </w:r>
          </w:p>
        </w:tc>
        <w:tc>
          <w:tcPr>
            <w:tcW w:w="1848" w:type="dxa"/>
            <w:tcBorders>
              <w:top w:val="single" w:sz="4" w:space="0" w:color="000000"/>
              <w:left w:val="single" w:sz="4" w:space="0" w:color="000000"/>
              <w:bottom w:val="single" w:sz="4" w:space="0" w:color="000000"/>
              <w:right w:val="single" w:sz="4" w:space="0" w:color="000000"/>
            </w:tcBorders>
          </w:tcPr>
          <w:p w14:paraId="46B43F48" w14:textId="68BA9C5E" w:rsidR="008F424D" w:rsidRPr="00F66039" w:rsidRDefault="008F424D" w:rsidP="008F424D">
            <w:pPr>
              <w:pStyle w:val="TAC"/>
              <w:rPr>
                <w:rFonts w:cs="Arial"/>
                <w:szCs w:val="18"/>
                <w:highlight w:val="yellow"/>
              </w:rPr>
            </w:pPr>
            <w:r w:rsidRPr="00F66039">
              <w:rPr>
                <w:rFonts w:cs="Arial"/>
                <w:kern w:val="24"/>
                <w:szCs w:val="18"/>
                <w:highlight w:val="yellow"/>
              </w:rPr>
              <w:t>N/A</w:t>
            </w:r>
          </w:p>
        </w:tc>
      </w:tr>
      <w:tr w:rsidR="008F424D" w:rsidRPr="00A1115A" w14:paraId="0C322D2D" w14:textId="77777777" w:rsidTr="009C329F">
        <w:trPr>
          <w:trHeight w:val="187"/>
          <w:jc w:val="center"/>
        </w:trPr>
        <w:tc>
          <w:tcPr>
            <w:tcW w:w="968" w:type="dxa"/>
            <w:tcBorders>
              <w:top w:val="single" w:sz="4" w:space="0" w:color="000000"/>
              <w:left w:val="single" w:sz="4" w:space="0" w:color="000000"/>
              <w:bottom w:val="single" w:sz="4" w:space="0" w:color="000000"/>
              <w:right w:val="single" w:sz="4" w:space="0" w:color="000000"/>
            </w:tcBorders>
          </w:tcPr>
          <w:p w14:paraId="2A91A429" w14:textId="77777777" w:rsidR="008F424D" w:rsidRPr="00A1115A" w:rsidRDefault="008F424D" w:rsidP="008F424D">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305377D6" w14:textId="086F8824" w:rsidR="008F424D" w:rsidRPr="00A1115A" w:rsidRDefault="00090CC4" w:rsidP="008F424D">
            <w:pPr>
              <w:pStyle w:val="TAC"/>
              <w:rPr>
                <w:rFonts w:eastAsia="MS PGothic" w:cs="Arial"/>
                <w:kern w:val="24"/>
                <w:szCs w:val="18"/>
                <w:lang w:eastAsia="ja-JP"/>
              </w:rPr>
            </w:pPr>
            <w:r w:rsidRPr="00A1115A">
              <w:rPr>
                <w:rFonts w:eastAsia="MS PGothic" w:cs="Arial"/>
                <w:kern w:val="24"/>
                <w:szCs w:val="18"/>
                <w:lang w:eastAsia="ja-JP"/>
              </w:rPr>
              <w:t>19</w:t>
            </w:r>
            <w:r>
              <w:rPr>
                <w:rFonts w:eastAsia="MS PGothic" w:cs="Arial"/>
                <w:kern w:val="24"/>
                <w:szCs w:val="18"/>
                <w:lang w:eastAsia="ja-JP"/>
              </w:rPr>
              <w:t>30</w:t>
            </w:r>
            <w:r w:rsidRPr="00A1115A">
              <w:rPr>
                <w:rFonts w:eastAsia="MS PGothic" w:cs="Arial"/>
                <w:kern w:val="24"/>
                <w:szCs w:val="18"/>
                <w:lang w:eastAsia="ja-JP"/>
              </w:rPr>
              <w:t xml:space="preserve"> ≤</w:t>
            </w:r>
            <w:r>
              <w:rPr>
                <w:rFonts w:eastAsia="MS PGothic" w:cs="Arial"/>
                <w:kern w:val="24"/>
                <w:szCs w:val="18"/>
                <w:lang w:eastAsia="ja-JP"/>
              </w:rPr>
              <w:t xml:space="preserve"> </w:t>
            </w:r>
            <w:r w:rsidR="008F424D" w:rsidRPr="00A1115A">
              <w:rPr>
                <w:rFonts w:eastAsia="MS PGothic" w:cs="Arial"/>
                <w:kern w:val="24"/>
                <w:szCs w:val="18"/>
                <w:lang w:eastAsia="ja-JP"/>
              </w:rPr>
              <w:t>F</w:t>
            </w:r>
            <w:r w:rsidR="008F424D" w:rsidRPr="00A1115A">
              <w:rPr>
                <w:rFonts w:eastAsia="MS PGothic" w:cs="Arial"/>
                <w:kern w:val="24"/>
                <w:szCs w:val="18"/>
                <w:vertAlign w:val="subscript"/>
                <w:lang w:eastAsia="ja-JP"/>
              </w:rPr>
              <w:t>C</w:t>
            </w:r>
            <w:r w:rsidR="008F424D" w:rsidRPr="00A1115A">
              <w:rPr>
                <w:rFonts w:eastAsia="MS PGothic" w:cs="Arial"/>
                <w:kern w:val="24"/>
                <w:szCs w:val="18"/>
                <w:lang w:eastAsia="ja-JP"/>
              </w:rPr>
              <w:t xml:space="preserve"> </w:t>
            </w:r>
            <w:r w:rsidR="008F424D" w:rsidRPr="00A1115A">
              <w:t>&lt;</w:t>
            </w:r>
            <w:r w:rsidR="008F424D" w:rsidRPr="00A1115A">
              <w:rPr>
                <w:rFonts w:eastAsia="MS PGothic" w:cs="Arial"/>
                <w:kern w:val="24"/>
                <w:szCs w:val="18"/>
                <w:lang w:eastAsia="ja-JP"/>
              </w:rPr>
              <w:t xml:space="preserve"> </w:t>
            </w:r>
            <w:r w:rsidR="00F142F2" w:rsidRPr="00A1115A">
              <w:rPr>
                <w:rFonts w:eastAsia="MS PGothic" w:cs="Arial"/>
                <w:kern w:val="24"/>
                <w:szCs w:val="18"/>
                <w:lang w:eastAsia="ja-JP"/>
              </w:rPr>
              <w:t>193</w:t>
            </w:r>
            <w:r w:rsidR="00F142F2">
              <w:rPr>
                <w:rFonts w:eastAsia="MS PGothic" w:cs="Arial"/>
                <w:kern w:val="24"/>
                <w:szCs w:val="18"/>
                <w:lang w:eastAsia="ja-JP"/>
              </w:rPr>
              <w:t>0.7</w:t>
            </w:r>
          </w:p>
        </w:tc>
        <w:tc>
          <w:tcPr>
            <w:tcW w:w="1890" w:type="dxa"/>
            <w:tcBorders>
              <w:top w:val="single" w:sz="4" w:space="0" w:color="000000"/>
              <w:left w:val="single" w:sz="4" w:space="0" w:color="000000"/>
              <w:bottom w:val="single" w:sz="4" w:space="0" w:color="000000"/>
              <w:right w:val="single" w:sz="4" w:space="0" w:color="000000"/>
            </w:tcBorders>
          </w:tcPr>
          <w:p w14:paraId="0D291666" w14:textId="7F563DFC" w:rsidR="008F424D" w:rsidRPr="008F424D" w:rsidRDefault="008F424D" w:rsidP="008F424D">
            <w:pPr>
              <w:pStyle w:val="TAC"/>
              <w:rPr>
                <w:rFonts w:cs="Arial"/>
                <w:szCs w:val="18"/>
              </w:rPr>
            </w:pPr>
            <w:r w:rsidRPr="008F424D">
              <w:rPr>
                <w:rFonts w:cs="Arial"/>
                <w:color w:val="000000" w:themeColor="dark1"/>
                <w:kern w:val="24"/>
                <w:szCs w:val="18"/>
              </w:rPr>
              <w:t>N/A</w:t>
            </w:r>
          </w:p>
        </w:tc>
        <w:tc>
          <w:tcPr>
            <w:tcW w:w="1530" w:type="dxa"/>
            <w:tcBorders>
              <w:top w:val="single" w:sz="4" w:space="0" w:color="000000"/>
              <w:left w:val="single" w:sz="4" w:space="0" w:color="000000"/>
              <w:bottom w:val="single" w:sz="4" w:space="0" w:color="000000"/>
              <w:right w:val="single" w:sz="4" w:space="0" w:color="000000"/>
            </w:tcBorders>
          </w:tcPr>
          <w:p w14:paraId="7C4D0FBB" w14:textId="6ADC6A27" w:rsidR="008F424D" w:rsidRPr="008F424D" w:rsidRDefault="008F424D" w:rsidP="008F424D">
            <w:pPr>
              <w:pStyle w:val="TAC"/>
              <w:rPr>
                <w:rFonts w:cs="Arial"/>
                <w:szCs w:val="18"/>
              </w:rPr>
            </w:pPr>
            <w:r w:rsidRPr="008F424D">
              <w:rPr>
                <w:rFonts w:cs="Arial"/>
                <w:color w:val="000000" w:themeColor="dark1"/>
                <w:kern w:val="24"/>
                <w:szCs w:val="18"/>
              </w:rPr>
              <w:t>N/A</w:t>
            </w:r>
          </w:p>
        </w:tc>
        <w:tc>
          <w:tcPr>
            <w:tcW w:w="1736" w:type="dxa"/>
            <w:tcBorders>
              <w:top w:val="single" w:sz="4" w:space="0" w:color="000000"/>
              <w:left w:val="single" w:sz="4" w:space="0" w:color="000000"/>
              <w:bottom w:val="single" w:sz="4" w:space="0" w:color="000000"/>
              <w:right w:val="single" w:sz="4" w:space="0" w:color="000000"/>
            </w:tcBorders>
          </w:tcPr>
          <w:p w14:paraId="3E8AB8CA" w14:textId="24E158B9" w:rsidR="008F424D" w:rsidRPr="008F424D" w:rsidRDefault="008F424D" w:rsidP="008F424D">
            <w:pPr>
              <w:pStyle w:val="TAC"/>
              <w:rPr>
                <w:rFonts w:cs="Arial"/>
                <w:szCs w:val="18"/>
              </w:rPr>
            </w:pPr>
            <w:r w:rsidRPr="008F424D">
              <w:rPr>
                <w:rFonts w:cs="Arial"/>
                <w:color w:val="000000" w:themeColor="dark1"/>
                <w:kern w:val="24"/>
                <w:szCs w:val="18"/>
              </w:rPr>
              <w:t>N/A</w:t>
            </w:r>
          </w:p>
        </w:tc>
        <w:tc>
          <w:tcPr>
            <w:tcW w:w="1710" w:type="dxa"/>
            <w:tcBorders>
              <w:top w:val="single" w:sz="4" w:space="0" w:color="000000"/>
              <w:left w:val="single" w:sz="4" w:space="0" w:color="000000"/>
              <w:bottom w:val="single" w:sz="4" w:space="0" w:color="000000"/>
              <w:right w:val="single" w:sz="4" w:space="0" w:color="000000"/>
            </w:tcBorders>
          </w:tcPr>
          <w:p w14:paraId="6ADFE982" w14:textId="7415831A" w:rsidR="008F424D" w:rsidRPr="008F424D" w:rsidRDefault="008F424D" w:rsidP="008F424D">
            <w:pPr>
              <w:pStyle w:val="TAC"/>
              <w:rPr>
                <w:rFonts w:cs="Arial"/>
                <w:szCs w:val="18"/>
              </w:rPr>
            </w:pPr>
            <w:r w:rsidRPr="008F424D">
              <w:rPr>
                <w:rFonts w:cs="Arial"/>
                <w:color w:val="000000" w:themeColor="dark1"/>
                <w:kern w:val="24"/>
                <w:szCs w:val="18"/>
              </w:rPr>
              <w:t>N/A</w:t>
            </w:r>
          </w:p>
        </w:tc>
        <w:tc>
          <w:tcPr>
            <w:tcW w:w="1851" w:type="dxa"/>
            <w:tcBorders>
              <w:top w:val="single" w:sz="4" w:space="0" w:color="000000"/>
              <w:left w:val="single" w:sz="4" w:space="0" w:color="000000"/>
              <w:bottom w:val="single" w:sz="4" w:space="0" w:color="000000"/>
              <w:right w:val="single" w:sz="4" w:space="0" w:color="000000"/>
            </w:tcBorders>
          </w:tcPr>
          <w:p w14:paraId="55640BB6" w14:textId="6B9F9E9A" w:rsidR="008F424D" w:rsidRPr="00F66039" w:rsidRDefault="00435DB7" w:rsidP="008F424D">
            <w:pPr>
              <w:pStyle w:val="TAC"/>
              <w:rPr>
                <w:rFonts w:cs="Arial"/>
                <w:szCs w:val="18"/>
                <w:highlight w:val="yellow"/>
              </w:rPr>
            </w:pPr>
            <w:r w:rsidRPr="00435DB7">
              <w:rPr>
                <w:rFonts w:eastAsiaTheme="minorEastAsia" w:cs="Arial"/>
                <w:color w:val="000000" w:themeColor="dark1"/>
                <w:kern w:val="24"/>
                <w:szCs w:val="18"/>
                <w:highlight w:val="yellow"/>
              </w:rPr>
              <w:t>≥</w:t>
            </w:r>
            <w:r w:rsidR="008F424D" w:rsidRPr="00F66039">
              <w:rPr>
                <w:rFonts w:cs="Arial"/>
                <w:color w:val="000000" w:themeColor="dark1"/>
                <w:kern w:val="24"/>
                <w:szCs w:val="18"/>
                <w:highlight w:val="yellow"/>
              </w:rPr>
              <w:t xml:space="preserve"> - RB</w:t>
            </w:r>
            <w:r w:rsidR="008F424D" w:rsidRPr="00F66039">
              <w:rPr>
                <w:rFonts w:cs="Arial"/>
                <w:color w:val="000000" w:themeColor="dark1"/>
                <w:kern w:val="24"/>
                <w:szCs w:val="18"/>
                <w:highlight w:val="yellow"/>
                <w:vertAlign w:val="subscript"/>
              </w:rPr>
              <w:t>start</w:t>
            </w:r>
            <w:r w:rsidR="008F424D" w:rsidRPr="00F66039">
              <w:rPr>
                <w:rFonts w:cs="Arial"/>
                <w:color w:val="000000" w:themeColor="dark1"/>
                <w:kern w:val="24"/>
                <w:szCs w:val="18"/>
                <w:highlight w:val="yellow"/>
              </w:rPr>
              <w:t xml:space="preserve"> + 9.36MHz/12/SCS</w:t>
            </w:r>
          </w:p>
        </w:tc>
        <w:tc>
          <w:tcPr>
            <w:tcW w:w="1848" w:type="dxa"/>
            <w:tcBorders>
              <w:top w:val="single" w:sz="4" w:space="0" w:color="000000"/>
              <w:left w:val="single" w:sz="4" w:space="0" w:color="000000"/>
              <w:bottom w:val="single" w:sz="4" w:space="0" w:color="000000"/>
              <w:right w:val="single" w:sz="4" w:space="0" w:color="000000"/>
            </w:tcBorders>
          </w:tcPr>
          <w:p w14:paraId="3332BCE3" w14:textId="31BD4B2D" w:rsidR="008F424D" w:rsidRPr="00F66039" w:rsidRDefault="008F424D" w:rsidP="009C329F">
            <w:pPr>
              <w:pStyle w:val="aff5"/>
              <w:spacing w:before="0" w:beforeAutospacing="0" w:after="0" w:afterAutospacing="0"/>
              <w:jc w:val="center"/>
              <w:rPr>
                <w:rFonts w:ascii="Arial" w:hAnsi="Arial" w:cs="Arial"/>
                <w:sz w:val="18"/>
                <w:szCs w:val="18"/>
                <w:highlight w:val="yellow"/>
              </w:rPr>
            </w:pPr>
            <w:r w:rsidRPr="00F66039">
              <w:rPr>
                <w:rFonts w:ascii="Arial" w:hAnsi="Arial" w:cs="Arial"/>
                <w:color w:val="000000" w:themeColor="dark1"/>
                <w:kern w:val="24"/>
                <w:sz w:val="18"/>
                <w:szCs w:val="18"/>
                <w:highlight w:val="yellow"/>
              </w:rPr>
              <w:t>&gt; 1.8 MHz/12/SCS</w:t>
            </w:r>
          </w:p>
          <w:p w14:paraId="7A22227A" w14:textId="3C851D6B" w:rsidR="008F424D" w:rsidRPr="00F66039" w:rsidRDefault="008F424D" w:rsidP="009C329F">
            <w:pPr>
              <w:pStyle w:val="TAC"/>
              <w:rPr>
                <w:rFonts w:cs="Arial"/>
                <w:szCs w:val="18"/>
                <w:highlight w:val="yellow"/>
              </w:rPr>
            </w:pPr>
            <w:r w:rsidRPr="00F66039">
              <w:rPr>
                <w:rFonts w:cs="Arial"/>
                <w:color w:val="000000" w:themeColor="dark1"/>
                <w:kern w:val="24"/>
                <w:szCs w:val="18"/>
                <w:highlight w:val="yellow"/>
              </w:rPr>
              <w:t>≤ 2.7 MHz/12/SCS</w:t>
            </w:r>
          </w:p>
        </w:tc>
      </w:tr>
      <w:tr w:rsidR="008F424D" w:rsidRPr="00A1115A" w14:paraId="0DBF455B" w14:textId="77777777" w:rsidTr="009C329F">
        <w:trPr>
          <w:trHeight w:val="187"/>
          <w:jc w:val="center"/>
        </w:trPr>
        <w:tc>
          <w:tcPr>
            <w:tcW w:w="968" w:type="dxa"/>
            <w:tcBorders>
              <w:top w:val="single" w:sz="4" w:space="0" w:color="000000"/>
              <w:left w:val="single" w:sz="4" w:space="0" w:color="000000"/>
              <w:bottom w:val="single" w:sz="4" w:space="0" w:color="000000"/>
              <w:right w:val="single" w:sz="4" w:space="0" w:color="000000"/>
            </w:tcBorders>
            <w:hideMark/>
          </w:tcPr>
          <w:p w14:paraId="7BFBD7C8" w14:textId="77777777" w:rsidR="008F424D" w:rsidRPr="00A1115A" w:rsidRDefault="008F424D" w:rsidP="008F424D">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7921BF4" w14:textId="77777777" w:rsidR="008F424D" w:rsidRPr="00A1115A" w:rsidRDefault="008F424D" w:rsidP="008F424D">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2E53F32F" w14:textId="55599FB9" w:rsidR="008F424D" w:rsidRPr="008F424D" w:rsidRDefault="00435DB7" w:rsidP="008F424D">
            <w:pPr>
              <w:pStyle w:val="aff5"/>
              <w:spacing w:before="0" w:beforeAutospacing="0" w:after="0" w:afterAutospacing="0"/>
              <w:jc w:val="center"/>
              <w:rPr>
                <w:rFonts w:ascii="Arial" w:hAnsi="Arial" w:cs="Arial"/>
                <w:sz w:val="18"/>
                <w:szCs w:val="18"/>
              </w:rPr>
            </w:pPr>
            <w:r w:rsidRPr="00435DB7">
              <w:rPr>
                <w:rFonts w:ascii="Arial" w:eastAsiaTheme="minorEastAsia" w:hAnsi="Arial" w:cs="Arial"/>
                <w:color w:val="000000" w:themeColor="dark1"/>
                <w:kern w:val="24"/>
                <w:sz w:val="18"/>
                <w:szCs w:val="18"/>
                <w:lang w:eastAsia="zh-CN"/>
              </w:rPr>
              <w:t>≥</w:t>
            </w:r>
            <w:r w:rsidR="008F424D" w:rsidRPr="008F424D">
              <w:rPr>
                <w:rFonts w:ascii="Arial" w:hAnsi="Arial" w:cs="Arial"/>
                <w:color w:val="000000" w:themeColor="dark1"/>
                <w:kern w:val="24"/>
                <w:sz w:val="18"/>
                <w:szCs w:val="18"/>
              </w:rPr>
              <w:t xml:space="preserve"> RB</w:t>
            </w:r>
            <w:r w:rsidR="008F424D" w:rsidRPr="008F424D">
              <w:rPr>
                <w:rFonts w:ascii="Arial" w:hAnsi="Arial" w:cs="Arial"/>
                <w:color w:val="000000" w:themeColor="dark1"/>
                <w:kern w:val="24"/>
                <w:sz w:val="18"/>
                <w:szCs w:val="18"/>
                <w:vertAlign w:val="subscript"/>
              </w:rPr>
              <w:t>start</w:t>
            </w:r>
            <w:r w:rsidR="008F424D" w:rsidRPr="008F424D">
              <w:rPr>
                <w:rFonts w:ascii="Arial" w:hAnsi="Arial" w:cs="Arial"/>
                <w:color w:val="000000" w:themeColor="dark1"/>
                <w:kern w:val="24"/>
                <w:sz w:val="18"/>
                <w:szCs w:val="18"/>
              </w:rPr>
              <w:t>*1.45 + 4.68MHz/12/ SCS</w:t>
            </w:r>
          </w:p>
          <w:p w14:paraId="0B4722B4" w14:textId="003A0273" w:rsidR="008F424D" w:rsidRPr="008F424D" w:rsidRDefault="008F424D" w:rsidP="008F424D">
            <w:pPr>
              <w:pStyle w:val="TAC"/>
              <w:rPr>
                <w:rFonts w:cs="Arial"/>
                <w:szCs w:val="18"/>
              </w:rPr>
            </w:pPr>
          </w:p>
        </w:tc>
        <w:tc>
          <w:tcPr>
            <w:tcW w:w="1530" w:type="dxa"/>
            <w:tcBorders>
              <w:top w:val="single" w:sz="4" w:space="0" w:color="000000"/>
              <w:left w:val="single" w:sz="4" w:space="0" w:color="000000"/>
              <w:bottom w:val="single" w:sz="4" w:space="0" w:color="000000"/>
              <w:right w:val="single" w:sz="4" w:space="0" w:color="000000"/>
            </w:tcBorders>
          </w:tcPr>
          <w:p w14:paraId="430B1CAC" w14:textId="298134EC" w:rsidR="008F424D" w:rsidRPr="008F424D" w:rsidRDefault="008F424D" w:rsidP="008F424D">
            <w:pPr>
              <w:pStyle w:val="TAC"/>
              <w:rPr>
                <w:rFonts w:cs="Arial"/>
                <w:szCs w:val="18"/>
              </w:rPr>
            </w:pPr>
            <w:r w:rsidRPr="008F424D">
              <w:rPr>
                <w:rFonts w:cs="Arial"/>
                <w:color w:val="000000" w:themeColor="dark1"/>
                <w:kern w:val="24"/>
                <w:szCs w:val="18"/>
              </w:rPr>
              <w:t>&gt;0</w:t>
            </w:r>
          </w:p>
        </w:tc>
        <w:tc>
          <w:tcPr>
            <w:tcW w:w="1736" w:type="dxa"/>
            <w:tcBorders>
              <w:top w:val="single" w:sz="4" w:space="0" w:color="000000"/>
              <w:left w:val="single" w:sz="4" w:space="0" w:color="000000"/>
              <w:bottom w:val="single" w:sz="4" w:space="0" w:color="000000"/>
              <w:right w:val="single" w:sz="4" w:space="0" w:color="000000"/>
            </w:tcBorders>
          </w:tcPr>
          <w:p w14:paraId="6FAD0C64" w14:textId="1AF13E0E" w:rsidR="008F424D" w:rsidRPr="008F424D" w:rsidRDefault="00435DB7" w:rsidP="008F424D">
            <w:pPr>
              <w:pStyle w:val="TAC"/>
              <w:rPr>
                <w:rFonts w:cs="Arial"/>
                <w:szCs w:val="18"/>
              </w:rPr>
            </w:pPr>
            <w:r w:rsidRPr="00435DB7">
              <w:rPr>
                <w:rFonts w:eastAsia="MS PGothic" w:cs="Arial"/>
                <w:kern w:val="24"/>
                <w:szCs w:val="11"/>
                <w:lang w:eastAsia="ja-JP"/>
              </w:rPr>
              <w:t>≤</w:t>
            </w:r>
            <w:r w:rsidR="008F424D" w:rsidRPr="008F424D">
              <w:rPr>
                <w:rFonts w:cs="Arial"/>
                <w:color w:val="000000" w:themeColor="dark1"/>
                <w:kern w:val="24"/>
                <w:szCs w:val="18"/>
              </w:rPr>
              <w:t xml:space="preserve"> 3.6MHz/12/scs</w:t>
            </w:r>
          </w:p>
        </w:tc>
        <w:tc>
          <w:tcPr>
            <w:tcW w:w="1710" w:type="dxa"/>
            <w:tcBorders>
              <w:top w:val="single" w:sz="4" w:space="0" w:color="000000"/>
              <w:left w:val="single" w:sz="4" w:space="0" w:color="000000"/>
              <w:bottom w:val="single" w:sz="4" w:space="0" w:color="000000"/>
              <w:right w:val="single" w:sz="4" w:space="0" w:color="000000"/>
            </w:tcBorders>
          </w:tcPr>
          <w:p w14:paraId="5CC1462C" w14:textId="37133F51" w:rsidR="008F424D" w:rsidRPr="008F424D" w:rsidRDefault="00435DB7" w:rsidP="008F424D">
            <w:pPr>
              <w:pStyle w:val="TAC"/>
              <w:rPr>
                <w:rFonts w:cs="Arial"/>
                <w:szCs w:val="18"/>
              </w:rPr>
            </w:pPr>
            <w:r w:rsidRPr="00435DB7">
              <w:rPr>
                <w:rFonts w:eastAsia="MS PGothic" w:cs="Arial"/>
                <w:kern w:val="24"/>
                <w:szCs w:val="11"/>
                <w:lang w:eastAsia="ja-JP"/>
              </w:rPr>
              <w:t>≤</w:t>
            </w:r>
            <w:r w:rsidR="008F424D" w:rsidRPr="008F424D">
              <w:rPr>
                <w:rFonts w:cs="Arial"/>
                <w:color w:val="000000" w:themeColor="dark1"/>
                <w:kern w:val="24"/>
                <w:szCs w:val="18"/>
              </w:rPr>
              <w:t xml:space="preserve"> 3.6MHz/12/scs</w:t>
            </w:r>
          </w:p>
        </w:tc>
        <w:tc>
          <w:tcPr>
            <w:tcW w:w="1851" w:type="dxa"/>
            <w:tcBorders>
              <w:top w:val="single" w:sz="4" w:space="0" w:color="000000"/>
              <w:left w:val="single" w:sz="4" w:space="0" w:color="000000"/>
              <w:bottom w:val="single" w:sz="4" w:space="0" w:color="000000"/>
              <w:right w:val="single" w:sz="4" w:space="0" w:color="000000"/>
            </w:tcBorders>
          </w:tcPr>
          <w:p w14:paraId="1419E030" w14:textId="19D17A1D" w:rsidR="008F424D" w:rsidRPr="00F66039" w:rsidRDefault="00435DB7" w:rsidP="008F424D">
            <w:pPr>
              <w:pStyle w:val="TAC"/>
              <w:rPr>
                <w:rFonts w:cs="Arial"/>
                <w:szCs w:val="18"/>
                <w:highlight w:val="yellow"/>
              </w:rPr>
            </w:pPr>
            <w:r w:rsidRPr="00435DB7">
              <w:rPr>
                <w:rFonts w:eastAsiaTheme="minorEastAsia" w:cs="Arial"/>
                <w:color w:val="000000" w:themeColor="dark1"/>
                <w:kern w:val="24"/>
                <w:szCs w:val="18"/>
                <w:highlight w:val="yellow"/>
              </w:rPr>
              <w:t>≥</w:t>
            </w:r>
            <w:r w:rsidR="008F424D" w:rsidRPr="00435DB7">
              <w:rPr>
                <w:rFonts w:cs="Arial"/>
                <w:color w:val="000000" w:themeColor="dark1"/>
                <w:kern w:val="24"/>
                <w:szCs w:val="18"/>
                <w:highlight w:val="yellow"/>
              </w:rPr>
              <w:t xml:space="preserve"> </w:t>
            </w:r>
            <w:r w:rsidR="008F424D" w:rsidRPr="00F66039">
              <w:rPr>
                <w:rFonts w:cs="Arial"/>
                <w:color w:val="000000" w:themeColor="dark1"/>
                <w:kern w:val="24"/>
                <w:szCs w:val="18"/>
                <w:highlight w:val="yellow"/>
              </w:rPr>
              <w:t>- RB</w:t>
            </w:r>
            <w:r w:rsidR="008F424D" w:rsidRPr="00F66039">
              <w:rPr>
                <w:rFonts w:cs="Arial"/>
                <w:color w:val="000000" w:themeColor="dark1"/>
                <w:kern w:val="24"/>
                <w:szCs w:val="18"/>
                <w:highlight w:val="yellow"/>
                <w:vertAlign w:val="subscript"/>
              </w:rPr>
              <w:t>start</w:t>
            </w:r>
            <w:r w:rsidR="008F424D" w:rsidRPr="00F66039">
              <w:rPr>
                <w:rFonts w:cs="Arial"/>
                <w:color w:val="000000" w:themeColor="dark1"/>
                <w:kern w:val="24"/>
                <w:szCs w:val="18"/>
                <w:highlight w:val="yellow"/>
              </w:rPr>
              <w:t xml:space="preserve"> + 14.04MHz/12/SCS</w:t>
            </w:r>
          </w:p>
        </w:tc>
        <w:tc>
          <w:tcPr>
            <w:tcW w:w="1848" w:type="dxa"/>
            <w:tcBorders>
              <w:top w:val="single" w:sz="4" w:space="0" w:color="000000"/>
              <w:left w:val="single" w:sz="4" w:space="0" w:color="000000"/>
              <w:bottom w:val="single" w:sz="4" w:space="0" w:color="000000"/>
              <w:right w:val="single" w:sz="4" w:space="0" w:color="000000"/>
            </w:tcBorders>
          </w:tcPr>
          <w:p w14:paraId="2039E1C6" w14:textId="77777777" w:rsidR="008F424D" w:rsidRPr="00F66039" w:rsidRDefault="008F424D" w:rsidP="009C329F">
            <w:pPr>
              <w:pStyle w:val="aff5"/>
              <w:spacing w:before="0" w:beforeAutospacing="0" w:after="0" w:afterAutospacing="0"/>
              <w:jc w:val="center"/>
              <w:rPr>
                <w:rFonts w:ascii="Arial" w:hAnsi="Arial" w:cs="Arial"/>
                <w:sz w:val="18"/>
                <w:szCs w:val="18"/>
                <w:highlight w:val="yellow"/>
              </w:rPr>
            </w:pPr>
            <w:r w:rsidRPr="00F66039">
              <w:rPr>
                <w:rFonts w:ascii="Arial" w:hAnsi="Arial" w:cs="Arial"/>
                <w:color w:val="000000" w:themeColor="dark1"/>
                <w:kern w:val="24"/>
                <w:sz w:val="18"/>
                <w:szCs w:val="18"/>
                <w:highlight w:val="yellow"/>
              </w:rPr>
              <w:t>&gt; 3.24 MHz/12/SCS</w:t>
            </w:r>
          </w:p>
          <w:p w14:paraId="3FBA4883" w14:textId="6797380D" w:rsidR="008F424D" w:rsidRPr="00F66039" w:rsidRDefault="008F424D" w:rsidP="009C329F">
            <w:pPr>
              <w:pStyle w:val="TAC"/>
              <w:rPr>
                <w:rFonts w:cs="Arial"/>
                <w:szCs w:val="18"/>
                <w:highlight w:val="yellow"/>
              </w:rPr>
            </w:pPr>
            <w:r w:rsidRPr="00F66039">
              <w:rPr>
                <w:rFonts w:cs="Arial"/>
                <w:color w:val="000000" w:themeColor="dark1"/>
                <w:kern w:val="24"/>
                <w:szCs w:val="18"/>
                <w:highlight w:val="yellow"/>
              </w:rPr>
              <w:t>≤ 6.3 MHz/12/SCS</w:t>
            </w:r>
          </w:p>
        </w:tc>
      </w:tr>
      <w:tr w:rsidR="008F424D" w:rsidRPr="00A1115A" w14:paraId="5FFF5141" w14:textId="77777777" w:rsidTr="009C329F">
        <w:trPr>
          <w:trHeight w:val="187"/>
          <w:jc w:val="center"/>
        </w:trPr>
        <w:tc>
          <w:tcPr>
            <w:tcW w:w="968" w:type="dxa"/>
            <w:tcBorders>
              <w:top w:val="single" w:sz="4" w:space="0" w:color="000000"/>
              <w:left w:val="single" w:sz="4" w:space="0" w:color="000000"/>
              <w:bottom w:val="single" w:sz="4" w:space="0" w:color="000000"/>
              <w:right w:val="single" w:sz="4" w:space="0" w:color="000000"/>
            </w:tcBorders>
          </w:tcPr>
          <w:p w14:paraId="7DD46DE6" w14:textId="77777777" w:rsidR="008F424D" w:rsidRPr="00A1115A" w:rsidRDefault="008F424D" w:rsidP="008F424D">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59891973" w14:textId="002E037E" w:rsidR="008F424D" w:rsidRPr="00A1115A" w:rsidRDefault="008F424D" w:rsidP="008F424D">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w:t>
            </w:r>
            <w:r>
              <w:rPr>
                <w:rFonts w:eastAsia="MS PGothic" w:cs="Arial"/>
                <w:kern w:val="24"/>
                <w:szCs w:val="18"/>
                <w:lang w:eastAsia="ja-JP"/>
              </w:rPr>
              <w:t>38</w:t>
            </w:r>
            <w:r w:rsidRPr="00A1115A">
              <w:rPr>
                <w:rFonts w:eastAsia="MS PGothic" w:cs="Arial"/>
                <w:kern w:val="24"/>
                <w:szCs w:val="18"/>
                <w:lang w:eastAsia="ja-JP"/>
              </w:rPr>
              <w:t>.5</w:t>
            </w:r>
          </w:p>
        </w:tc>
        <w:tc>
          <w:tcPr>
            <w:tcW w:w="1890" w:type="dxa"/>
            <w:tcBorders>
              <w:top w:val="single" w:sz="4" w:space="0" w:color="000000"/>
              <w:left w:val="single" w:sz="4" w:space="0" w:color="000000"/>
              <w:bottom w:val="single" w:sz="4" w:space="0" w:color="000000"/>
              <w:right w:val="single" w:sz="4" w:space="0" w:color="000000"/>
            </w:tcBorders>
          </w:tcPr>
          <w:p w14:paraId="61A5FDF5" w14:textId="5C0915B8" w:rsidR="008F424D" w:rsidRPr="008F424D" w:rsidRDefault="008F424D" w:rsidP="008F424D">
            <w:pPr>
              <w:pStyle w:val="aff5"/>
              <w:spacing w:before="0" w:beforeAutospacing="0" w:after="0" w:afterAutospacing="0"/>
              <w:jc w:val="center"/>
              <w:rPr>
                <w:rFonts w:ascii="Arial" w:hAnsi="Arial" w:cs="Arial"/>
                <w:strike/>
                <w:sz w:val="18"/>
                <w:szCs w:val="18"/>
              </w:rPr>
            </w:pPr>
            <w:r w:rsidRPr="008F424D">
              <w:rPr>
                <w:rFonts w:ascii="Arial" w:hAnsi="Arial" w:cs="Arial"/>
                <w:strike/>
                <w:color w:val="000000" w:themeColor="dark1"/>
                <w:kern w:val="24"/>
                <w:sz w:val="18"/>
                <w:szCs w:val="18"/>
              </w:rPr>
              <w:t>≥ 12.96/12/SCS</w:t>
            </w:r>
          </w:p>
          <w:p w14:paraId="7BA22538" w14:textId="272F7D5C" w:rsidR="008F424D" w:rsidRPr="008F424D" w:rsidRDefault="008F424D" w:rsidP="008F424D">
            <w:pPr>
              <w:pStyle w:val="TAC"/>
              <w:rPr>
                <w:rFonts w:cs="Arial"/>
                <w:szCs w:val="18"/>
              </w:rPr>
            </w:pPr>
            <w:r w:rsidRPr="008F424D">
              <w:rPr>
                <w:rFonts w:cs="Arial"/>
                <w:color w:val="000000" w:themeColor="dark1"/>
                <w:kern w:val="24"/>
                <w:szCs w:val="18"/>
                <w:highlight w:val="yellow"/>
              </w:rPr>
              <w:t>≥ 8.28/12/ SCS</w:t>
            </w:r>
          </w:p>
        </w:tc>
        <w:tc>
          <w:tcPr>
            <w:tcW w:w="1530" w:type="dxa"/>
            <w:tcBorders>
              <w:top w:val="single" w:sz="4" w:space="0" w:color="000000"/>
              <w:left w:val="single" w:sz="4" w:space="0" w:color="000000"/>
              <w:bottom w:val="single" w:sz="4" w:space="0" w:color="000000"/>
              <w:right w:val="single" w:sz="4" w:space="0" w:color="000000"/>
            </w:tcBorders>
          </w:tcPr>
          <w:p w14:paraId="167ACA62" w14:textId="6889442F" w:rsidR="008F424D" w:rsidRPr="008F424D" w:rsidRDefault="008F424D" w:rsidP="008F424D">
            <w:pPr>
              <w:pStyle w:val="TAC"/>
              <w:rPr>
                <w:rFonts w:cs="Arial"/>
                <w:szCs w:val="18"/>
              </w:rPr>
            </w:pPr>
            <w:r w:rsidRPr="008F424D">
              <w:rPr>
                <w:rFonts w:cs="Arial"/>
                <w:color w:val="000000" w:themeColor="dark1"/>
                <w:kern w:val="24"/>
                <w:szCs w:val="18"/>
              </w:rPr>
              <w:t>≤ 0.54/12/scs</w:t>
            </w:r>
          </w:p>
        </w:tc>
        <w:tc>
          <w:tcPr>
            <w:tcW w:w="1736" w:type="dxa"/>
            <w:tcBorders>
              <w:top w:val="single" w:sz="4" w:space="0" w:color="000000"/>
              <w:left w:val="single" w:sz="4" w:space="0" w:color="000000"/>
              <w:bottom w:val="single" w:sz="4" w:space="0" w:color="000000"/>
              <w:right w:val="single" w:sz="4" w:space="0" w:color="000000"/>
            </w:tcBorders>
          </w:tcPr>
          <w:p w14:paraId="7509A473" w14:textId="77777777" w:rsidR="008F424D" w:rsidRPr="008F424D" w:rsidRDefault="008F424D" w:rsidP="008F424D">
            <w:pPr>
              <w:pStyle w:val="aff5"/>
              <w:spacing w:before="0" w:beforeAutospacing="0" w:after="0" w:afterAutospacing="0"/>
              <w:jc w:val="center"/>
              <w:rPr>
                <w:rFonts w:ascii="Arial" w:hAnsi="Arial" w:cs="Arial"/>
                <w:sz w:val="18"/>
                <w:szCs w:val="18"/>
              </w:rPr>
            </w:pPr>
            <w:r w:rsidRPr="008F424D">
              <w:rPr>
                <w:rFonts w:ascii="Arial" w:hAnsi="Arial" w:cs="Arial"/>
                <w:strike/>
                <w:color w:val="000000" w:themeColor="dark1"/>
                <w:kern w:val="24"/>
                <w:sz w:val="18"/>
                <w:szCs w:val="18"/>
              </w:rPr>
              <w:t>&lt;= 2.16MHz/12/scs</w:t>
            </w:r>
          </w:p>
          <w:p w14:paraId="0C6CB1D5" w14:textId="74252362" w:rsidR="008F424D" w:rsidRPr="008F424D" w:rsidRDefault="00435DB7" w:rsidP="008F424D">
            <w:pPr>
              <w:pStyle w:val="TAC"/>
              <w:rPr>
                <w:rFonts w:cs="Arial"/>
                <w:szCs w:val="18"/>
              </w:rPr>
            </w:pPr>
            <w:r w:rsidRPr="00435DB7">
              <w:rPr>
                <w:rFonts w:eastAsia="MS PGothic" w:cs="Arial"/>
                <w:kern w:val="24"/>
                <w:szCs w:val="18"/>
                <w:highlight w:val="yellow"/>
                <w:lang w:eastAsia="ja-JP"/>
              </w:rPr>
              <w:t>≤</w:t>
            </w:r>
            <w:r w:rsidR="008F424D" w:rsidRPr="00435DB7">
              <w:rPr>
                <w:rFonts w:cs="Arial"/>
                <w:color w:val="000000" w:themeColor="dark1"/>
                <w:kern w:val="24"/>
                <w:szCs w:val="18"/>
                <w:highlight w:val="yellow"/>
              </w:rPr>
              <w:t xml:space="preserve"> </w:t>
            </w:r>
            <w:r w:rsidR="008F424D" w:rsidRPr="008F424D">
              <w:rPr>
                <w:rFonts w:cs="Arial"/>
                <w:color w:val="000000" w:themeColor="dark1"/>
                <w:kern w:val="24"/>
                <w:szCs w:val="18"/>
                <w:highlight w:val="yellow"/>
              </w:rPr>
              <w:t>1.8MHz/12/SCS</w:t>
            </w:r>
          </w:p>
        </w:tc>
        <w:tc>
          <w:tcPr>
            <w:tcW w:w="1710" w:type="dxa"/>
            <w:tcBorders>
              <w:top w:val="single" w:sz="4" w:space="0" w:color="000000"/>
              <w:left w:val="single" w:sz="4" w:space="0" w:color="000000"/>
              <w:bottom w:val="single" w:sz="4" w:space="0" w:color="000000"/>
              <w:right w:val="single" w:sz="4" w:space="0" w:color="000000"/>
            </w:tcBorders>
          </w:tcPr>
          <w:p w14:paraId="4F3411C3" w14:textId="77777777" w:rsidR="008F424D" w:rsidRPr="008F424D" w:rsidRDefault="008F424D" w:rsidP="008F424D">
            <w:pPr>
              <w:pStyle w:val="aff5"/>
              <w:spacing w:before="0" w:beforeAutospacing="0" w:after="0" w:afterAutospacing="0"/>
              <w:jc w:val="center"/>
              <w:rPr>
                <w:rFonts w:ascii="Arial" w:hAnsi="Arial" w:cs="Arial"/>
                <w:sz w:val="18"/>
                <w:szCs w:val="18"/>
              </w:rPr>
            </w:pPr>
            <w:r w:rsidRPr="008F424D">
              <w:rPr>
                <w:rFonts w:ascii="Arial" w:hAnsi="Arial" w:cs="Arial"/>
                <w:strike/>
                <w:color w:val="000000" w:themeColor="dark1"/>
                <w:kern w:val="24"/>
                <w:sz w:val="18"/>
                <w:szCs w:val="18"/>
              </w:rPr>
              <w:t>&lt;= 2.16MHz/12/scs</w:t>
            </w:r>
          </w:p>
          <w:p w14:paraId="40EEED0E" w14:textId="30FACB89" w:rsidR="008F424D" w:rsidRPr="008F424D" w:rsidRDefault="00435DB7" w:rsidP="008F424D">
            <w:pPr>
              <w:pStyle w:val="TAC"/>
              <w:rPr>
                <w:rFonts w:cs="Arial"/>
                <w:szCs w:val="18"/>
              </w:rPr>
            </w:pPr>
            <w:r w:rsidRPr="00435DB7">
              <w:rPr>
                <w:rFonts w:eastAsia="MS PGothic" w:cs="Arial"/>
                <w:kern w:val="24"/>
                <w:szCs w:val="11"/>
                <w:highlight w:val="yellow"/>
                <w:lang w:eastAsia="ja-JP"/>
              </w:rPr>
              <w:t>≤</w:t>
            </w:r>
            <w:r w:rsidR="008F424D" w:rsidRPr="008F424D">
              <w:rPr>
                <w:rFonts w:cs="Arial"/>
                <w:color w:val="000000" w:themeColor="dark1"/>
                <w:kern w:val="24"/>
                <w:szCs w:val="18"/>
                <w:highlight w:val="yellow"/>
              </w:rPr>
              <w:t>1.8MHz/12/scs</w:t>
            </w:r>
          </w:p>
        </w:tc>
        <w:tc>
          <w:tcPr>
            <w:tcW w:w="1851" w:type="dxa"/>
            <w:tcBorders>
              <w:top w:val="single" w:sz="4" w:space="0" w:color="000000"/>
              <w:left w:val="single" w:sz="4" w:space="0" w:color="000000"/>
              <w:bottom w:val="single" w:sz="4" w:space="0" w:color="000000"/>
              <w:right w:val="single" w:sz="4" w:space="0" w:color="000000"/>
            </w:tcBorders>
          </w:tcPr>
          <w:p w14:paraId="59580913" w14:textId="422C095D" w:rsidR="008F424D" w:rsidRPr="00F66039" w:rsidRDefault="00435DB7" w:rsidP="008F424D">
            <w:pPr>
              <w:pStyle w:val="TAC"/>
              <w:rPr>
                <w:rFonts w:cs="Arial"/>
                <w:szCs w:val="18"/>
                <w:highlight w:val="yellow"/>
              </w:rPr>
            </w:pPr>
            <w:r w:rsidRPr="00435DB7">
              <w:rPr>
                <w:rFonts w:eastAsiaTheme="minorEastAsia" w:cs="Arial"/>
                <w:color w:val="000000" w:themeColor="dark1"/>
                <w:kern w:val="24"/>
                <w:szCs w:val="18"/>
              </w:rPr>
              <w:t>≥</w:t>
            </w:r>
            <w:r w:rsidR="008F424D" w:rsidRPr="00F66039">
              <w:rPr>
                <w:rFonts w:cs="Arial"/>
                <w:color w:val="000000" w:themeColor="dark1"/>
                <w:kern w:val="24"/>
                <w:szCs w:val="18"/>
                <w:highlight w:val="yellow"/>
              </w:rPr>
              <w:t xml:space="preserve"> - RB</w:t>
            </w:r>
            <w:r w:rsidR="008F424D" w:rsidRPr="00F66039">
              <w:rPr>
                <w:rFonts w:cs="Arial"/>
                <w:color w:val="000000" w:themeColor="dark1"/>
                <w:kern w:val="24"/>
                <w:szCs w:val="18"/>
                <w:highlight w:val="yellow"/>
                <w:vertAlign w:val="subscript"/>
              </w:rPr>
              <w:t>start</w:t>
            </w:r>
            <w:r w:rsidR="008F424D" w:rsidRPr="00F66039">
              <w:rPr>
                <w:rFonts w:cs="Arial"/>
                <w:color w:val="000000" w:themeColor="dark1"/>
                <w:kern w:val="24"/>
                <w:szCs w:val="18"/>
                <w:highlight w:val="yellow"/>
              </w:rPr>
              <w:t xml:space="preserve"> + 14.04MHz/12/SCS</w:t>
            </w:r>
          </w:p>
        </w:tc>
        <w:tc>
          <w:tcPr>
            <w:tcW w:w="1848" w:type="dxa"/>
            <w:tcBorders>
              <w:top w:val="single" w:sz="4" w:space="0" w:color="000000"/>
              <w:left w:val="single" w:sz="4" w:space="0" w:color="000000"/>
              <w:bottom w:val="single" w:sz="4" w:space="0" w:color="000000"/>
              <w:right w:val="single" w:sz="4" w:space="0" w:color="000000"/>
            </w:tcBorders>
          </w:tcPr>
          <w:p w14:paraId="0057F4C3" w14:textId="77777777" w:rsidR="008F424D" w:rsidRPr="00F66039" w:rsidRDefault="008F424D" w:rsidP="009C329F">
            <w:pPr>
              <w:pStyle w:val="aff5"/>
              <w:spacing w:before="0" w:beforeAutospacing="0" w:after="0" w:afterAutospacing="0"/>
              <w:jc w:val="center"/>
              <w:rPr>
                <w:rFonts w:ascii="Arial" w:hAnsi="Arial" w:cs="Arial"/>
                <w:sz w:val="18"/>
                <w:szCs w:val="18"/>
                <w:highlight w:val="yellow"/>
              </w:rPr>
            </w:pPr>
            <w:r w:rsidRPr="00F66039">
              <w:rPr>
                <w:rFonts w:ascii="Arial" w:hAnsi="Arial" w:cs="Arial"/>
                <w:color w:val="000000" w:themeColor="dark1"/>
                <w:kern w:val="24"/>
                <w:sz w:val="18"/>
                <w:szCs w:val="18"/>
                <w:highlight w:val="yellow"/>
              </w:rPr>
              <w:t>&gt; 0.72 MHz/12/SCS</w:t>
            </w:r>
          </w:p>
          <w:p w14:paraId="2160F220" w14:textId="49559C74" w:rsidR="008F424D" w:rsidRPr="00F66039" w:rsidRDefault="008F424D" w:rsidP="009C329F">
            <w:pPr>
              <w:pStyle w:val="TAC"/>
              <w:rPr>
                <w:rFonts w:cs="Arial"/>
                <w:szCs w:val="18"/>
                <w:highlight w:val="yellow"/>
              </w:rPr>
            </w:pPr>
            <w:r w:rsidRPr="00F66039">
              <w:rPr>
                <w:rFonts w:cs="Arial"/>
                <w:color w:val="000000" w:themeColor="dark1"/>
                <w:kern w:val="24"/>
                <w:szCs w:val="18"/>
                <w:highlight w:val="yellow"/>
              </w:rPr>
              <w:t>≤ 5.76 MHz/12/SCS</w:t>
            </w:r>
          </w:p>
        </w:tc>
      </w:tr>
      <w:tr w:rsidR="008F424D" w:rsidRPr="00A1115A" w14:paraId="4F23272A" w14:textId="77777777" w:rsidTr="009C329F">
        <w:trPr>
          <w:trHeight w:val="187"/>
          <w:jc w:val="center"/>
        </w:trPr>
        <w:tc>
          <w:tcPr>
            <w:tcW w:w="968" w:type="dxa"/>
            <w:tcBorders>
              <w:top w:val="single" w:sz="4" w:space="0" w:color="000000"/>
              <w:left w:val="single" w:sz="4" w:space="0" w:color="000000"/>
              <w:bottom w:val="single" w:sz="4" w:space="0" w:color="000000"/>
              <w:right w:val="single" w:sz="4" w:space="0" w:color="000000"/>
            </w:tcBorders>
            <w:hideMark/>
          </w:tcPr>
          <w:p w14:paraId="56B613FA" w14:textId="77777777" w:rsidR="008F424D" w:rsidRPr="00A1115A" w:rsidRDefault="008F424D" w:rsidP="008F424D">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222941A0" w14:textId="31E71078" w:rsidR="008F424D" w:rsidRPr="00A1115A" w:rsidRDefault="00090CC4" w:rsidP="008F424D">
            <w:pPr>
              <w:pStyle w:val="TAC"/>
              <w:rPr>
                <w:rFonts w:cs="Arial"/>
                <w:szCs w:val="18"/>
              </w:rPr>
            </w:pPr>
            <w:r w:rsidRPr="00A1115A">
              <w:rPr>
                <w:rFonts w:eastAsia="MS PGothic" w:cs="Arial"/>
                <w:kern w:val="24"/>
                <w:szCs w:val="18"/>
                <w:lang w:eastAsia="ja-JP"/>
              </w:rPr>
              <w:t>193</w:t>
            </w:r>
            <w:r>
              <w:rPr>
                <w:rFonts w:eastAsia="MS PGothic" w:cs="Arial"/>
                <w:kern w:val="24"/>
                <w:szCs w:val="18"/>
                <w:lang w:eastAsia="ja-JP"/>
              </w:rPr>
              <w:t>0</w:t>
            </w:r>
            <w:r w:rsidRPr="00A1115A">
              <w:rPr>
                <w:rFonts w:eastAsia="MS PGothic" w:cs="Arial"/>
                <w:kern w:val="24"/>
                <w:szCs w:val="18"/>
                <w:lang w:eastAsia="ja-JP"/>
              </w:rPr>
              <w:t xml:space="preserve"> ≤</w:t>
            </w:r>
            <w:r>
              <w:rPr>
                <w:rFonts w:eastAsia="MS PGothic" w:cs="Arial"/>
                <w:kern w:val="24"/>
                <w:szCs w:val="18"/>
                <w:lang w:eastAsia="ja-JP"/>
              </w:rPr>
              <w:t xml:space="preserve"> </w:t>
            </w:r>
            <w:r w:rsidR="008F424D" w:rsidRPr="00A1115A">
              <w:rPr>
                <w:rFonts w:eastAsia="MS PGothic" w:cs="Arial"/>
                <w:kern w:val="24"/>
                <w:szCs w:val="18"/>
                <w:lang w:eastAsia="ja-JP"/>
              </w:rPr>
              <w:t>F</w:t>
            </w:r>
            <w:r w:rsidR="008F424D" w:rsidRPr="00A1115A">
              <w:rPr>
                <w:rFonts w:eastAsia="MS PGothic" w:cs="Arial"/>
                <w:kern w:val="24"/>
                <w:szCs w:val="18"/>
                <w:vertAlign w:val="subscript"/>
                <w:lang w:eastAsia="ja-JP"/>
              </w:rPr>
              <w:t>C</w:t>
            </w:r>
            <w:r w:rsidR="008F424D" w:rsidRPr="00A1115A">
              <w:rPr>
                <w:rFonts w:eastAsia="MS PGothic" w:cs="Arial"/>
                <w:kern w:val="24"/>
                <w:szCs w:val="18"/>
                <w:lang w:eastAsia="ja-JP"/>
              </w:rPr>
              <w:t xml:space="preserve"> </w:t>
            </w:r>
            <w:r w:rsidR="008F424D" w:rsidRPr="00A1115A">
              <w:t>&lt;</w:t>
            </w:r>
            <w:r w:rsidR="008F424D" w:rsidRPr="00A1115A">
              <w:rPr>
                <w:rFonts w:eastAsia="MS PGothic" w:cs="Arial"/>
                <w:kern w:val="24"/>
                <w:szCs w:val="18"/>
                <w:lang w:eastAsia="ja-JP"/>
              </w:rPr>
              <w:t xml:space="preserve"> 19</w:t>
            </w:r>
            <w:r w:rsidR="008F424D">
              <w:rPr>
                <w:rFonts w:eastAsia="MS PGothic" w:cs="Arial"/>
                <w:kern w:val="24"/>
                <w:szCs w:val="18"/>
                <w:lang w:eastAsia="ja-JP"/>
              </w:rPr>
              <w:t>45.7</w:t>
            </w:r>
          </w:p>
        </w:tc>
        <w:tc>
          <w:tcPr>
            <w:tcW w:w="1890" w:type="dxa"/>
            <w:tcBorders>
              <w:top w:val="single" w:sz="4" w:space="0" w:color="000000"/>
              <w:left w:val="single" w:sz="4" w:space="0" w:color="000000"/>
              <w:bottom w:val="single" w:sz="4" w:space="0" w:color="000000"/>
              <w:right w:val="single" w:sz="4" w:space="0" w:color="000000"/>
            </w:tcBorders>
          </w:tcPr>
          <w:p w14:paraId="23C76EDE" w14:textId="50D6FF90" w:rsidR="008F424D" w:rsidRPr="008F424D" w:rsidRDefault="00435DB7" w:rsidP="008F424D">
            <w:pPr>
              <w:pStyle w:val="aff5"/>
              <w:spacing w:before="0" w:beforeAutospacing="0" w:after="0" w:afterAutospacing="0"/>
              <w:jc w:val="center"/>
              <w:rPr>
                <w:rFonts w:ascii="Arial" w:hAnsi="Arial" w:cs="Arial"/>
                <w:sz w:val="18"/>
                <w:szCs w:val="18"/>
              </w:rPr>
            </w:pPr>
            <w:r w:rsidRPr="00435DB7">
              <w:rPr>
                <w:rFonts w:ascii="Arial" w:eastAsiaTheme="minorEastAsia" w:hAnsi="Arial" w:cs="Arial"/>
                <w:color w:val="000000" w:themeColor="dark1"/>
                <w:kern w:val="24"/>
                <w:sz w:val="18"/>
                <w:szCs w:val="18"/>
                <w:lang w:eastAsia="zh-CN"/>
              </w:rPr>
              <w:t>≥</w:t>
            </w:r>
            <w:r w:rsidR="008F424D" w:rsidRPr="008F424D">
              <w:rPr>
                <w:rFonts w:ascii="Arial" w:hAnsi="Arial" w:cs="Arial"/>
                <w:color w:val="000000" w:themeColor="dark1"/>
                <w:kern w:val="24"/>
                <w:sz w:val="18"/>
                <w:szCs w:val="18"/>
              </w:rPr>
              <w:t xml:space="preserve"> RBstart*1.2 + 5.4MHz/12/ SCS</w:t>
            </w:r>
          </w:p>
        </w:tc>
        <w:tc>
          <w:tcPr>
            <w:tcW w:w="1530" w:type="dxa"/>
            <w:tcBorders>
              <w:top w:val="single" w:sz="4" w:space="0" w:color="000000"/>
              <w:left w:val="single" w:sz="4" w:space="0" w:color="000000"/>
              <w:bottom w:val="single" w:sz="4" w:space="0" w:color="000000"/>
              <w:right w:val="single" w:sz="4" w:space="0" w:color="000000"/>
            </w:tcBorders>
          </w:tcPr>
          <w:p w14:paraId="34F50906" w14:textId="1F8CBA26" w:rsidR="008F424D" w:rsidRPr="008F424D" w:rsidRDefault="008F424D" w:rsidP="008F424D">
            <w:pPr>
              <w:pStyle w:val="TAC"/>
              <w:rPr>
                <w:rFonts w:cs="Arial"/>
                <w:szCs w:val="18"/>
              </w:rPr>
            </w:pPr>
            <w:r w:rsidRPr="008F424D">
              <w:rPr>
                <w:rFonts w:cs="Arial"/>
                <w:color w:val="000000" w:themeColor="dark1"/>
                <w:kern w:val="24"/>
                <w:szCs w:val="18"/>
              </w:rPr>
              <w:t>&gt;0</w:t>
            </w:r>
          </w:p>
        </w:tc>
        <w:tc>
          <w:tcPr>
            <w:tcW w:w="1736" w:type="dxa"/>
            <w:tcBorders>
              <w:top w:val="single" w:sz="4" w:space="0" w:color="000000"/>
              <w:left w:val="single" w:sz="4" w:space="0" w:color="000000"/>
              <w:bottom w:val="single" w:sz="4" w:space="0" w:color="000000"/>
              <w:right w:val="single" w:sz="4" w:space="0" w:color="000000"/>
            </w:tcBorders>
          </w:tcPr>
          <w:p w14:paraId="1D7A4C7C" w14:textId="7C682CE0" w:rsidR="008F424D" w:rsidRPr="008F424D" w:rsidRDefault="00435DB7" w:rsidP="008F424D">
            <w:pPr>
              <w:pStyle w:val="aff5"/>
              <w:spacing w:before="0" w:beforeAutospacing="0" w:after="0" w:afterAutospacing="0"/>
              <w:jc w:val="center"/>
              <w:rPr>
                <w:rFonts w:ascii="Arial" w:hAnsi="Arial" w:cs="Arial"/>
                <w:sz w:val="18"/>
                <w:szCs w:val="18"/>
              </w:rPr>
            </w:pPr>
            <w:r w:rsidRPr="00435DB7">
              <w:rPr>
                <w:rFonts w:ascii="Arial" w:eastAsia="MS PGothic" w:hAnsi="Arial" w:cs="Arial"/>
                <w:kern w:val="24"/>
                <w:sz w:val="18"/>
                <w:szCs w:val="11"/>
              </w:rPr>
              <w:t>≤</w:t>
            </w:r>
            <w:r w:rsidR="008F424D" w:rsidRPr="008F424D">
              <w:rPr>
                <w:rFonts w:ascii="Arial" w:hAnsi="Arial" w:cs="Arial"/>
                <w:color w:val="000000" w:themeColor="dark1"/>
                <w:kern w:val="24"/>
                <w:sz w:val="18"/>
                <w:szCs w:val="18"/>
                <w:highlight w:val="yellow"/>
              </w:rPr>
              <w:t xml:space="preserve"> 5.76MHz/12/SCS</w:t>
            </w:r>
          </w:p>
          <w:p w14:paraId="07A79C4C" w14:textId="51DEE414" w:rsidR="008F424D" w:rsidRPr="008F424D" w:rsidRDefault="008F424D" w:rsidP="008F424D">
            <w:pPr>
              <w:pStyle w:val="aff5"/>
              <w:spacing w:before="0" w:beforeAutospacing="0" w:after="0" w:afterAutospacing="0"/>
              <w:jc w:val="center"/>
              <w:rPr>
                <w:rFonts w:ascii="Arial" w:hAnsi="Arial" w:cs="Arial"/>
                <w:sz w:val="18"/>
                <w:szCs w:val="18"/>
              </w:rPr>
            </w:pPr>
          </w:p>
        </w:tc>
        <w:tc>
          <w:tcPr>
            <w:tcW w:w="1710" w:type="dxa"/>
            <w:tcBorders>
              <w:top w:val="single" w:sz="4" w:space="0" w:color="000000"/>
              <w:left w:val="single" w:sz="4" w:space="0" w:color="000000"/>
              <w:bottom w:val="single" w:sz="4" w:space="0" w:color="000000"/>
              <w:right w:val="single" w:sz="4" w:space="0" w:color="000000"/>
            </w:tcBorders>
          </w:tcPr>
          <w:p w14:paraId="4423BC0B" w14:textId="45728FCB" w:rsidR="008F424D" w:rsidRPr="008F424D" w:rsidRDefault="00435DB7" w:rsidP="008F424D">
            <w:pPr>
              <w:pStyle w:val="TAC"/>
              <w:rPr>
                <w:rFonts w:cs="Arial"/>
                <w:szCs w:val="18"/>
              </w:rPr>
            </w:pPr>
            <w:r w:rsidRPr="00435DB7">
              <w:rPr>
                <w:rFonts w:eastAsia="MS PGothic" w:cs="Arial"/>
                <w:kern w:val="24"/>
                <w:szCs w:val="11"/>
                <w:lang w:eastAsia="ja-JP"/>
              </w:rPr>
              <w:t>≤</w:t>
            </w:r>
            <w:r w:rsidR="008F424D" w:rsidRPr="008F424D">
              <w:rPr>
                <w:rFonts w:cs="Arial"/>
                <w:color w:val="000000" w:themeColor="dark1"/>
                <w:kern w:val="24"/>
                <w:szCs w:val="18"/>
              </w:rPr>
              <w:t xml:space="preserve"> 5.04MHz/12/SCS</w:t>
            </w:r>
          </w:p>
        </w:tc>
        <w:tc>
          <w:tcPr>
            <w:tcW w:w="1851" w:type="dxa"/>
            <w:tcBorders>
              <w:top w:val="single" w:sz="4" w:space="0" w:color="000000"/>
              <w:left w:val="single" w:sz="4" w:space="0" w:color="000000"/>
              <w:bottom w:val="single" w:sz="4" w:space="0" w:color="000000"/>
              <w:right w:val="single" w:sz="4" w:space="0" w:color="000000"/>
            </w:tcBorders>
          </w:tcPr>
          <w:p w14:paraId="3A7F156D" w14:textId="06F9D6D8" w:rsidR="008F424D" w:rsidRPr="00F66039" w:rsidRDefault="00435DB7" w:rsidP="008F424D">
            <w:pPr>
              <w:pStyle w:val="TAC"/>
              <w:rPr>
                <w:rFonts w:cs="Arial"/>
                <w:szCs w:val="18"/>
                <w:highlight w:val="yellow"/>
              </w:rPr>
            </w:pPr>
            <w:r w:rsidRPr="00435DB7">
              <w:rPr>
                <w:rFonts w:eastAsiaTheme="minorEastAsia" w:cs="Arial"/>
                <w:color w:val="000000" w:themeColor="dark1"/>
                <w:kern w:val="24"/>
                <w:szCs w:val="18"/>
                <w:highlight w:val="yellow"/>
              </w:rPr>
              <w:t>≥</w:t>
            </w:r>
            <w:r w:rsidR="008F424D" w:rsidRPr="00F66039">
              <w:rPr>
                <w:rFonts w:cs="Arial"/>
                <w:color w:val="000000" w:themeColor="dark1"/>
                <w:kern w:val="24"/>
                <w:szCs w:val="18"/>
                <w:highlight w:val="yellow"/>
              </w:rPr>
              <w:t xml:space="preserve"> - RB</w:t>
            </w:r>
            <w:r w:rsidR="008F424D" w:rsidRPr="00F66039">
              <w:rPr>
                <w:rFonts w:cs="Arial"/>
                <w:color w:val="000000" w:themeColor="dark1"/>
                <w:kern w:val="24"/>
                <w:szCs w:val="18"/>
                <w:highlight w:val="yellow"/>
                <w:vertAlign w:val="subscript"/>
              </w:rPr>
              <w:t>start</w:t>
            </w:r>
            <w:r w:rsidR="008F424D" w:rsidRPr="00F66039">
              <w:rPr>
                <w:rFonts w:cs="Arial"/>
                <w:color w:val="000000" w:themeColor="dark1"/>
                <w:kern w:val="24"/>
                <w:szCs w:val="18"/>
                <w:highlight w:val="yellow"/>
              </w:rPr>
              <w:t xml:space="preserve"> + 19.08MHz/12/SCS</w:t>
            </w:r>
          </w:p>
        </w:tc>
        <w:tc>
          <w:tcPr>
            <w:tcW w:w="1848" w:type="dxa"/>
            <w:tcBorders>
              <w:top w:val="single" w:sz="4" w:space="0" w:color="000000"/>
              <w:left w:val="single" w:sz="4" w:space="0" w:color="000000"/>
              <w:bottom w:val="single" w:sz="4" w:space="0" w:color="000000"/>
              <w:right w:val="single" w:sz="4" w:space="0" w:color="000000"/>
            </w:tcBorders>
          </w:tcPr>
          <w:p w14:paraId="7B369885" w14:textId="77777777" w:rsidR="008F424D" w:rsidRPr="00F66039" w:rsidRDefault="008F424D" w:rsidP="009C329F">
            <w:pPr>
              <w:pStyle w:val="aff5"/>
              <w:spacing w:before="0" w:beforeAutospacing="0" w:after="0" w:afterAutospacing="0"/>
              <w:jc w:val="center"/>
              <w:rPr>
                <w:rFonts w:ascii="Arial" w:hAnsi="Arial" w:cs="Arial"/>
                <w:sz w:val="18"/>
                <w:szCs w:val="18"/>
                <w:highlight w:val="yellow"/>
              </w:rPr>
            </w:pPr>
            <w:r w:rsidRPr="00F66039">
              <w:rPr>
                <w:rFonts w:ascii="Arial" w:hAnsi="Arial" w:cs="Arial"/>
                <w:color w:val="000000" w:themeColor="dark1"/>
                <w:kern w:val="24"/>
                <w:sz w:val="18"/>
                <w:szCs w:val="18"/>
                <w:highlight w:val="yellow"/>
              </w:rPr>
              <w:t>&gt; 5.04 MHz/12/SCS</w:t>
            </w:r>
          </w:p>
          <w:p w14:paraId="3865C7F8" w14:textId="78862BE9" w:rsidR="008F424D" w:rsidRPr="00F66039" w:rsidRDefault="008F424D" w:rsidP="009C329F">
            <w:pPr>
              <w:pStyle w:val="TAC"/>
              <w:rPr>
                <w:rFonts w:cs="Arial"/>
                <w:szCs w:val="18"/>
                <w:highlight w:val="yellow"/>
              </w:rPr>
            </w:pPr>
            <w:r w:rsidRPr="00F66039">
              <w:rPr>
                <w:rFonts w:cs="Arial"/>
                <w:color w:val="000000" w:themeColor="dark1"/>
                <w:kern w:val="24"/>
                <w:szCs w:val="18"/>
                <w:highlight w:val="yellow"/>
              </w:rPr>
              <w:t>≤ 10.62 MHz/12/SCS</w:t>
            </w:r>
          </w:p>
        </w:tc>
      </w:tr>
    </w:tbl>
    <w:p w14:paraId="0DDBE7C4" w14:textId="4152C603" w:rsidR="00193AB8" w:rsidRPr="00193AB8" w:rsidRDefault="00193AB8" w:rsidP="00985C8F">
      <w:pPr>
        <w:jc w:val="both"/>
        <w:rPr>
          <w:bCs/>
          <w:iCs/>
          <w:lang w:val="en-US"/>
        </w:rPr>
      </w:pPr>
    </w:p>
    <w:p w14:paraId="7040214E" w14:textId="674AAD03" w:rsidR="00192E0C" w:rsidRDefault="00192E0C">
      <w:pPr>
        <w:overflowPunct/>
        <w:autoSpaceDE/>
        <w:autoSpaceDN/>
        <w:adjustRightInd/>
        <w:spacing w:after="0"/>
        <w:textAlignment w:val="auto"/>
        <w:rPr>
          <w:bCs/>
          <w:i/>
          <w:lang w:val="en-US" w:eastAsia="en-US"/>
        </w:rPr>
      </w:pPr>
      <w:r>
        <w:rPr>
          <w:bCs/>
          <w:i/>
          <w:lang w:val="en-US" w:eastAsia="en-US"/>
        </w:rPr>
        <w:br w:type="page"/>
      </w:r>
    </w:p>
    <w:p w14:paraId="1BDE3DE1" w14:textId="77777777" w:rsidR="00192E0C" w:rsidRDefault="00192E0C" w:rsidP="00985C8F">
      <w:pPr>
        <w:jc w:val="both"/>
        <w:rPr>
          <w:bCs/>
          <w:i/>
          <w:lang w:val="en-US" w:eastAsia="en-US"/>
        </w:rPr>
        <w:sectPr w:rsidR="00192E0C" w:rsidSect="00192E0C">
          <w:footnotePr>
            <w:numRestart w:val="eachSect"/>
          </w:footnotePr>
          <w:pgSz w:w="16840" w:h="11907" w:orient="landscape" w:code="9"/>
          <w:pgMar w:top="1133" w:right="1416" w:bottom="1133" w:left="1133" w:header="850" w:footer="340" w:gutter="0"/>
          <w:cols w:space="720"/>
          <w:docGrid w:linePitch="272"/>
        </w:sectPr>
      </w:pPr>
    </w:p>
    <w:p w14:paraId="36DC39B6" w14:textId="7505789F" w:rsidR="00192E0C" w:rsidRDefault="00023FDC" w:rsidP="00985C8F">
      <w:pPr>
        <w:jc w:val="both"/>
        <w:rPr>
          <w:bCs/>
          <w:iCs/>
          <w:lang w:val="en-US"/>
        </w:rPr>
      </w:pPr>
      <w:r>
        <w:rPr>
          <w:rFonts w:hint="eastAsia"/>
          <w:bCs/>
          <w:iCs/>
          <w:lang w:val="en-US"/>
        </w:rPr>
        <w:lastRenderedPageBreak/>
        <w:t>T</w:t>
      </w:r>
      <w:r>
        <w:rPr>
          <w:bCs/>
          <w:iCs/>
          <w:lang w:val="en-US"/>
        </w:rPr>
        <w:t>he proposed A-MPR values for PC3 are listed in Table 2:</w:t>
      </w:r>
    </w:p>
    <w:p w14:paraId="700B0998" w14:textId="57360BFC" w:rsidR="00023FDC" w:rsidRPr="00A1115A" w:rsidRDefault="00023FDC" w:rsidP="00023FDC">
      <w:pPr>
        <w:pStyle w:val="TH"/>
      </w:pPr>
      <w:r w:rsidRPr="00A1115A">
        <w:t xml:space="preserve">Table 2: </w:t>
      </w:r>
      <w:r>
        <w:t xml:space="preserve">Proposed </w:t>
      </w:r>
      <w:r w:rsidRPr="00A1115A">
        <w:t>A-MPR for NS_05 and NS_05U</w:t>
      </w:r>
      <w:r>
        <w:t xml:space="preserve"> (Power Class 3)</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023FDC" w:rsidRPr="00A1115A" w14:paraId="4D6C9128" w14:textId="77777777" w:rsidTr="00DE378D">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727C121D" w14:textId="77777777" w:rsidR="00023FDC" w:rsidRPr="00A1115A" w:rsidRDefault="00023FDC" w:rsidP="00DE378D">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1CCFD328" w14:textId="77777777" w:rsidR="00023FDC" w:rsidRPr="00A1115A" w:rsidRDefault="00023FDC" w:rsidP="00DE378D">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6BE4594E" w14:textId="77777777" w:rsidR="00023FDC" w:rsidRPr="00A1115A" w:rsidRDefault="00023FDC" w:rsidP="00DE378D">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242F2E2" w14:textId="77777777" w:rsidR="00023FDC" w:rsidRPr="00A1115A" w:rsidRDefault="00023FDC" w:rsidP="00DE378D">
            <w:pPr>
              <w:pStyle w:val="TAH"/>
            </w:pPr>
            <w:r w:rsidRPr="00A1115A">
              <w:t>A3 (dB)</w:t>
            </w:r>
          </w:p>
        </w:tc>
      </w:tr>
      <w:tr w:rsidR="00023FDC" w:rsidRPr="00A1115A" w14:paraId="7B0F862E" w14:textId="77777777" w:rsidTr="00DE378D">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59098931" w14:textId="77777777" w:rsidR="00023FDC" w:rsidRPr="00A1115A" w:rsidRDefault="00023FDC" w:rsidP="00DE378D">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5DE0F896" w14:textId="4F76A095" w:rsidR="00023FDC" w:rsidRPr="00A1115A" w:rsidRDefault="00023FDC" w:rsidP="00DE378D">
            <w:pPr>
              <w:pStyle w:val="TAH"/>
            </w:pPr>
            <w:r w:rsidRPr="00A1115A">
              <w:t>Outer</w:t>
            </w:r>
          </w:p>
        </w:tc>
        <w:tc>
          <w:tcPr>
            <w:tcW w:w="1111" w:type="dxa"/>
            <w:tcBorders>
              <w:top w:val="single" w:sz="4" w:space="0" w:color="000000"/>
              <w:left w:val="single" w:sz="4" w:space="0" w:color="000000"/>
              <w:bottom w:val="single" w:sz="4" w:space="0" w:color="000000"/>
              <w:right w:val="single" w:sz="4" w:space="0" w:color="000000"/>
            </w:tcBorders>
          </w:tcPr>
          <w:p w14:paraId="1AAD7FE4" w14:textId="77777777" w:rsidR="00023FDC" w:rsidRPr="00A1115A" w:rsidRDefault="00023FDC" w:rsidP="00DE378D">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0D1008CD" w14:textId="77777777" w:rsidR="00023FDC" w:rsidRPr="00A1115A" w:rsidRDefault="00023FDC" w:rsidP="00DE378D">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3B2E5213" w14:textId="77777777" w:rsidR="00023FDC" w:rsidRPr="00A1115A" w:rsidRDefault="00023FDC" w:rsidP="00DE378D">
            <w:pPr>
              <w:pStyle w:val="TAH"/>
            </w:pPr>
          </w:p>
        </w:tc>
      </w:tr>
      <w:tr w:rsidR="004B0608" w:rsidRPr="00A1115A" w14:paraId="7F03C7B4" w14:textId="77777777" w:rsidTr="00DE378D">
        <w:trPr>
          <w:jc w:val="center"/>
        </w:trPr>
        <w:tc>
          <w:tcPr>
            <w:tcW w:w="1087" w:type="dxa"/>
            <w:vMerge w:val="restart"/>
            <w:tcBorders>
              <w:top w:val="single" w:sz="4" w:space="0" w:color="auto"/>
              <w:left w:val="single" w:sz="4" w:space="0" w:color="auto"/>
              <w:right w:val="single" w:sz="4" w:space="0" w:color="auto"/>
            </w:tcBorders>
            <w:shd w:val="clear" w:color="auto" w:fill="auto"/>
            <w:hideMark/>
          </w:tcPr>
          <w:p w14:paraId="1D9B8667" w14:textId="77777777" w:rsidR="004B0608" w:rsidRPr="00A1115A" w:rsidRDefault="004B0608" w:rsidP="00DE378D">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727FE246" w14:textId="77777777" w:rsidR="004B0608" w:rsidRPr="00A1115A" w:rsidRDefault="004B0608" w:rsidP="00DE378D">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2F1894DC" w14:textId="5570F76C" w:rsidR="004B0608" w:rsidRPr="00A1115A" w:rsidRDefault="004B0608" w:rsidP="00DE378D">
            <w:pPr>
              <w:pStyle w:val="TAC"/>
            </w:pPr>
            <w:r w:rsidRPr="00A1115A">
              <w:t xml:space="preserve">≤ </w:t>
            </w:r>
            <w:r>
              <w:t>2</w:t>
            </w:r>
          </w:p>
        </w:tc>
        <w:tc>
          <w:tcPr>
            <w:tcW w:w="1111" w:type="dxa"/>
            <w:tcBorders>
              <w:top w:val="single" w:sz="4" w:space="0" w:color="000000"/>
              <w:left w:val="single" w:sz="4" w:space="0" w:color="000000"/>
              <w:bottom w:val="single" w:sz="4" w:space="0" w:color="000000"/>
              <w:right w:val="single" w:sz="4" w:space="0" w:color="000000"/>
            </w:tcBorders>
          </w:tcPr>
          <w:p w14:paraId="5D139875" w14:textId="67C43D82" w:rsidR="004B0608" w:rsidRPr="00A1115A" w:rsidRDefault="004B0608" w:rsidP="00DE378D">
            <w:pPr>
              <w:pStyle w:val="TAC"/>
            </w:pPr>
            <w:r w:rsidRPr="00A1115A">
              <w:t xml:space="preserve">≤ </w:t>
            </w:r>
            <w:r>
              <w:t>2</w:t>
            </w:r>
          </w:p>
        </w:tc>
        <w:tc>
          <w:tcPr>
            <w:tcW w:w="669" w:type="dxa"/>
            <w:tcBorders>
              <w:top w:val="single" w:sz="4" w:space="0" w:color="000000"/>
              <w:left w:val="single" w:sz="4" w:space="0" w:color="000000"/>
              <w:bottom w:val="single" w:sz="4" w:space="0" w:color="000000"/>
              <w:right w:val="single" w:sz="4" w:space="0" w:color="000000"/>
            </w:tcBorders>
          </w:tcPr>
          <w:p w14:paraId="53CCA6DB" w14:textId="105D1090" w:rsidR="004B0608" w:rsidRPr="00A1115A" w:rsidRDefault="004B0608" w:rsidP="00DE378D">
            <w:pPr>
              <w:pStyle w:val="TAC"/>
            </w:pPr>
          </w:p>
        </w:tc>
        <w:tc>
          <w:tcPr>
            <w:tcW w:w="583" w:type="dxa"/>
            <w:tcBorders>
              <w:top w:val="single" w:sz="4" w:space="0" w:color="000000"/>
              <w:left w:val="single" w:sz="4" w:space="0" w:color="000000"/>
              <w:bottom w:val="single" w:sz="4" w:space="0" w:color="000000"/>
              <w:right w:val="single" w:sz="4" w:space="0" w:color="000000"/>
            </w:tcBorders>
          </w:tcPr>
          <w:p w14:paraId="6D29FE0A" w14:textId="77777777" w:rsidR="004B0608" w:rsidRPr="00A1115A" w:rsidRDefault="004B0608" w:rsidP="00DE378D">
            <w:pPr>
              <w:pStyle w:val="TAC"/>
            </w:pPr>
          </w:p>
        </w:tc>
      </w:tr>
      <w:tr w:rsidR="004B0608" w:rsidRPr="00A1115A" w14:paraId="3D3A97F2" w14:textId="77777777" w:rsidTr="00DE378D">
        <w:trPr>
          <w:jc w:val="center"/>
        </w:trPr>
        <w:tc>
          <w:tcPr>
            <w:tcW w:w="1087" w:type="dxa"/>
            <w:vMerge/>
            <w:tcBorders>
              <w:left w:val="single" w:sz="4" w:space="0" w:color="auto"/>
              <w:right w:val="single" w:sz="4" w:space="0" w:color="auto"/>
            </w:tcBorders>
            <w:shd w:val="clear" w:color="auto" w:fill="auto"/>
            <w:hideMark/>
          </w:tcPr>
          <w:p w14:paraId="4F11512E" w14:textId="77777777" w:rsidR="004B0608" w:rsidRPr="00A1115A" w:rsidRDefault="004B0608" w:rsidP="00DE378D">
            <w:pPr>
              <w:pStyle w:val="TAC"/>
            </w:pPr>
          </w:p>
        </w:tc>
        <w:tc>
          <w:tcPr>
            <w:tcW w:w="1088" w:type="dxa"/>
            <w:tcBorders>
              <w:top w:val="single" w:sz="4" w:space="0" w:color="000000"/>
              <w:left w:val="single" w:sz="4" w:space="0" w:color="auto"/>
              <w:bottom w:val="single" w:sz="4" w:space="0" w:color="000000"/>
              <w:right w:val="single" w:sz="4" w:space="0" w:color="000000"/>
            </w:tcBorders>
          </w:tcPr>
          <w:p w14:paraId="6664373D" w14:textId="77777777" w:rsidR="004B0608" w:rsidRPr="00A1115A" w:rsidRDefault="004B0608" w:rsidP="00DE378D">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2DA7FDB9" w14:textId="2F7A195D" w:rsidR="004B0608" w:rsidRPr="00A1115A" w:rsidRDefault="004B0608" w:rsidP="00DE378D">
            <w:pPr>
              <w:pStyle w:val="TAC"/>
            </w:pPr>
            <w:r w:rsidRPr="00A1115A">
              <w:t xml:space="preserve">≤ </w:t>
            </w:r>
            <w:r>
              <w:t>3</w:t>
            </w:r>
          </w:p>
        </w:tc>
        <w:tc>
          <w:tcPr>
            <w:tcW w:w="1111" w:type="dxa"/>
            <w:tcBorders>
              <w:top w:val="single" w:sz="4" w:space="0" w:color="000000"/>
              <w:left w:val="single" w:sz="4" w:space="0" w:color="000000"/>
              <w:bottom w:val="single" w:sz="4" w:space="0" w:color="000000"/>
              <w:right w:val="single" w:sz="4" w:space="0" w:color="000000"/>
            </w:tcBorders>
          </w:tcPr>
          <w:p w14:paraId="20BD5E87" w14:textId="0BB0BF8A" w:rsidR="004B0608" w:rsidRPr="00A1115A" w:rsidRDefault="004B0608" w:rsidP="00DE378D">
            <w:pPr>
              <w:pStyle w:val="TAC"/>
            </w:pPr>
            <w:r w:rsidRPr="00A1115A">
              <w:t xml:space="preserve">≤ </w:t>
            </w:r>
            <w:r>
              <w:t>2</w:t>
            </w:r>
          </w:p>
        </w:tc>
        <w:tc>
          <w:tcPr>
            <w:tcW w:w="669" w:type="dxa"/>
            <w:tcBorders>
              <w:top w:val="single" w:sz="4" w:space="0" w:color="000000"/>
              <w:left w:val="single" w:sz="4" w:space="0" w:color="000000"/>
              <w:bottom w:val="single" w:sz="4" w:space="0" w:color="000000"/>
              <w:right w:val="single" w:sz="4" w:space="0" w:color="000000"/>
            </w:tcBorders>
          </w:tcPr>
          <w:p w14:paraId="1BE01CFD" w14:textId="5D511D68" w:rsidR="004B0608" w:rsidRPr="00A1115A" w:rsidRDefault="004B0608" w:rsidP="00DE378D">
            <w:pPr>
              <w:pStyle w:val="TAC"/>
            </w:pPr>
          </w:p>
        </w:tc>
        <w:tc>
          <w:tcPr>
            <w:tcW w:w="583" w:type="dxa"/>
            <w:tcBorders>
              <w:top w:val="single" w:sz="4" w:space="0" w:color="000000"/>
              <w:left w:val="single" w:sz="4" w:space="0" w:color="000000"/>
              <w:bottom w:val="single" w:sz="4" w:space="0" w:color="000000"/>
              <w:right w:val="single" w:sz="4" w:space="0" w:color="000000"/>
            </w:tcBorders>
          </w:tcPr>
          <w:p w14:paraId="7FC4D55F" w14:textId="77777777" w:rsidR="004B0608" w:rsidRPr="00A1115A" w:rsidRDefault="004B0608" w:rsidP="00DE378D">
            <w:pPr>
              <w:pStyle w:val="TAC"/>
            </w:pPr>
          </w:p>
        </w:tc>
      </w:tr>
      <w:tr w:rsidR="004B0608" w:rsidRPr="00A1115A" w14:paraId="035FF386" w14:textId="77777777" w:rsidTr="00DE378D">
        <w:trPr>
          <w:trHeight w:val="70"/>
          <w:jc w:val="center"/>
        </w:trPr>
        <w:tc>
          <w:tcPr>
            <w:tcW w:w="1087" w:type="dxa"/>
            <w:vMerge/>
            <w:tcBorders>
              <w:left w:val="single" w:sz="4" w:space="0" w:color="auto"/>
              <w:right w:val="single" w:sz="4" w:space="0" w:color="auto"/>
            </w:tcBorders>
            <w:shd w:val="clear" w:color="auto" w:fill="auto"/>
            <w:hideMark/>
          </w:tcPr>
          <w:p w14:paraId="0BE3F144" w14:textId="77777777" w:rsidR="004B0608" w:rsidRPr="00A1115A" w:rsidRDefault="004B0608" w:rsidP="00DE378D">
            <w:pPr>
              <w:pStyle w:val="TAC"/>
            </w:pPr>
          </w:p>
        </w:tc>
        <w:tc>
          <w:tcPr>
            <w:tcW w:w="1088" w:type="dxa"/>
            <w:tcBorders>
              <w:top w:val="single" w:sz="4" w:space="0" w:color="000000"/>
              <w:left w:val="single" w:sz="4" w:space="0" w:color="auto"/>
              <w:bottom w:val="single" w:sz="4" w:space="0" w:color="000000"/>
              <w:right w:val="single" w:sz="4" w:space="0" w:color="000000"/>
            </w:tcBorders>
          </w:tcPr>
          <w:p w14:paraId="42AB62B8" w14:textId="77777777" w:rsidR="004B0608" w:rsidRPr="00A1115A" w:rsidRDefault="004B0608" w:rsidP="00DE378D">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43F6FC58" w14:textId="7D5F3072" w:rsidR="004B0608" w:rsidRPr="00A1115A" w:rsidRDefault="004B0608" w:rsidP="00DE378D">
            <w:pPr>
              <w:pStyle w:val="TAC"/>
            </w:pPr>
            <w:r w:rsidRPr="00A1115A">
              <w:t xml:space="preserve">≤ </w:t>
            </w:r>
            <w:r>
              <w:t>3</w:t>
            </w:r>
          </w:p>
        </w:tc>
        <w:tc>
          <w:tcPr>
            <w:tcW w:w="1111" w:type="dxa"/>
            <w:tcBorders>
              <w:top w:val="single" w:sz="4" w:space="0" w:color="000000"/>
              <w:left w:val="single" w:sz="4" w:space="0" w:color="000000"/>
              <w:bottom w:val="single" w:sz="4" w:space="0" w:color="000000"/>
              <w:right w:val="single" w:sz="4" w:space="0" w:color="000000"/>
            </w:tcBorders>
          </w:tcPr>
          <w:p w14:paraId="753B8B17" w14:textId="17A418A3" w:rsidR="004B0608" w:rsidRPr="00A1115A" w:rsidRDefault="004B0608" w:rsidP="00DE378D">
            <w:pPr>
              <w:pStyle w:val="TAC"/>
            </w:pPr>
            <w:r w:rsidRPr="00A1115A">
              <w:t xml:space="preserve">≤ </w:t>
            </w:r>
            <w:r>
              <w:t>2</w:t>
            </w:r>
          </w:p>
        </w:tc>
        <w:tc>
          <w:tcPr>
            <w:tcW w:w="669" w:type="dxa"/>
            <w:tcBorders>
              <w:top w:val="single" w:sz="4" w:space="0" w:color="000000"/>
              <w:left w:val="single" w:sz="4" w:space="0" w:color="000000"/>
              <w:bottom w:val="single" w:sz="4" w:space="0" w:color="000000"/>
              <w:right w:val="single" w:sz="4" w:space="0" w:color="000000"/>
            </w:tcBorders>
          </w:tcPr>
          <w:p w14:paraId="0853EA5E" w14:textId="0BE2085C" w:rsidR="004B0608" w:rsidRPr="00A1115A" w:rsidRDefault="004B0608" w:rsidP="00DE378D">
            <w:pPr>
              <w:pStyle w:val="TAC"/>
            </w:pPr>
          </w:p>
        </w:tc>
        <w:tc>
          <w:tcPr>
            <w:tcW w:w="583" w:type="dxa"/>
            <w:tcBorders>
              <w:top w:val="single" w:sz="4" w:space="0" w:color="000000"/>
              <w:left w:val="single" w:sz="4" w:space="0" w:color="000000"/>
              <w:bottom w:val="single" w:sz="4" w:space="0" w:color="000000"/>
              <w:right w:val="single" w:sz="4" w:space="0" w:color="000000"/>
            </w:tcBorders>
          </w:tcPr>
          <w:p w14:paraId="1652D91D" w14:textId="77777777" w:rsidR="004B0608" w:rsidRPr="00A1115A" w:rsidRDefault="004B0608" w:rsidP="00DE378D">
            <w:pPr>
              <w:pStyle w:val="TAC"/>
            </w:pPr>
          </w:p>
        </w:tc>
      </w:tr>
      <w:tr w:rsidR="004B0608" w:rsidRPr="00A1115A" w14:paraId="1FDD67A9" w14:textId="77777777" w:rsidTr="00DE378D">
        <w:trPr>
          <w:jc w:val="center"/>
        </w:trPr>
        <w:tc>
          <w:tcPr>
            <w:tcW w:w="1087" w:type="dxa"/>
            <w:vMerge/>
            <w:tcBorders>
              <w:left w:val="single" w:sz="4" w:space="0" w:color="auto"/>
              <w:right w:val="single" w:sz="4" w:space="0" w:color="auto"/>
            </w:tcBorders>
            <w:shd w:val="clear" w:color="auto" w:fill="auto"/>
            <w:hideMark/>
          </w:tcPr>
          <w:p w14:paraId="130E01D2" w14:textId="77777777" w:rsidR="004B0608" w:rsidRPr="00A1115A" w:rsidRDefault="004B0608" w:rsidP="00DE378D">
            <w:pPr>
              <w:pStyle w:val="TAC"/>
            </w:pPr>
          </w:p>
        </w:tc>
        <w:tc>
          <w:tcPr>
            <w:tcW w:w="1088" w:type="dxa"/>
            <w:tcBorders>
              <w:top w:val="single" w:sz="4" w:space="0" w:color="000000"/>
              <w:left w:val="single" w:sz="4" w:space="0" w:color="auto"/>
              <w:bottom w:val="single" w:sz="4" w:space="0" w:color="000000"/>
              <w:right w:val="single" w:sz="4" w:space="0" w:color="000000"/>
            </w:tcBorders>
          </w:tcPr>
          <w:p w14:paraId="1B689A3A" w14:textId="77777777" w:rsidR="004B0608" w:rsidRPr="00A1115A" w:rsidRDefault="004B0608" w:rsidP="00DE378D">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16F15ABF" w14:textId="6F32349D" w:rsidR="004B0608" w:rsidRPr="00A1115A" w:rsidRDefault="004B0608" w:rsidP="00DE378D">
            <w:pPr>
              <w:pStyle w:val="TAC"/>
            </w:pPr>
            <w:r w:rsidRPr="00A1115A">
              <w:t xml:space="preserve">≤ </w:t>
            </w:r>
            <w:r>
              <w:t>3</w:t>
            </w:r>
          </w:p>
        </w:tc>
        <w:tc>
          <w:tcPr>
            <w:tcW w:w="1111" w:type="dxa"/>
            <w:tcBorders>
              <w:top w:val="single" w:sz="4" w:space="0" w:color="000000"/>
              <w:left w:val="single" w:sz="4" w:space="0" w:color="000000"/>
              <w:bottom w:val="single" w:sz="4" w:space="0" w:color="000000"/>
              <w:right w:val="single" w:sz="4" w:space="0" w:color="000000"/>
            </w:tcBorders>
          </w:tcPr>
          <w:p w14:paraId="4433034A" w14:textId="1B682825" w:rsidR="004B0608" w:rsidRPr="00A1115A" w:rsidRDefault="004B0608" w:rsidP="00DE378D">
            <w:pPr>
              <w:pStyle w:val="TAC"/>
            </w:pPr>
            <w:r w:rsidRPr="00A1115A">
              <w:t xml:space="preserve">≤ </w:t>
            </w:r>
            <w:r>
              <w:t>2</w:t>
            </w:r>
          </w:p>
        </w:tc>
        <w:tc>
          <w:tcPr>
            <w:tcW w:w="669" w:type="dxa"/>
            <w:tcBorders>
              <w:top w:val="single" w:sz="4" w:space="0" w:color="000000"/>
              <w:left w:val="single" w:sz="4" w:space="0" w:color="000000"/>
              <w:bottom w:val="single" w:sz="4" w:space="0" w:color="000000"/>
              <w:right w:val="single" w:sz="4" w:space="0" w:color="000000"/>
            </w:tcBorders>
          </w:tcPr>
          <w:p w14:paraId="741206AC" w14:textId="79676246" w:rsidR="004B0608" w:rsidRPr="00A1115A" w:rsidRDefault="004B0608" w:rsidP="00DE378D">
            <w:pPr>
              <w:pStyle w:val="TAC"/>
            </w:pPr>
          </w:p>
        </w:tc>
        <w:tc>
          <w:tcPr>
            <w:tcW w:w="583" w:type="dxa"/>
            <w:tcBorders>
              <w:top w:val="single" w:sz="4" w:space="0" w:color="000000"/>
              <w:left w:val="single" w:sz="4" w:space="0" w:color="000000"/>
              <w:bottom w:val="single" w:sz="4" w:space="0" w:color="000000"/>
              <w:right w:val="single" w:sz="4" w:space="0" w:color="000000"/>
            </w:tcBorders>
          </w:tcPr>
          <w:p w14:paraId="7296D7B0" w14:textId="77777777" w:rsidR="004B0608" w:rsidRPr="00A1115A" w:rsidRDefault="004B0608" w:rsidP="00DE378D">
            <w:pPr>
              <w:pStyle w:val="TAC"/>
            </w:pPr>
          </w:p>
        </w:tc>
      </w:tr>
      <w:tr w:rsidR="00023FDC" w:rsidRPr="00A1115A" w14:paraId="6890D3B5" w14:textId="77777777" w:rsidTr="003A70C8">
        <w:trPr>
          <w:jc w:val="center"/>
        </w:trPr>
        <w:tc>
          <w:tcPr>
            <w:tcW w:w="1087" w:type="dxa"/>
            <w:tcBorders>
              <w:left w:val="single" w:sz="4" w:space="0" w:color="auto"/>
              <w:bottom w:val="single" w:sz="4" w:space="0" w:color="auto"/>
              <w:right w:val="single" w:sz="4" w:space="0" w:color="auto"/>
            </w:tcBorders>
            <w:shd w:val="clear" w:color="auto" w:fill="auto"/>
            <w:hideMark/>
          </w:tcPr>
          <w:p w14:paraId="0BDE8774" w14:textId="77777777" w:rsidR="00023FDC" w:rsidRPr="00A1115A" w:rsidRDefault="00023FDC" w:rsidP="00DE378D">
            <w:pPr>
              <w:pStyle w:val="TAC"/>
            </w:pPr>
          </w:p>
        </w:tc>
        <w:tc>
          <w:tcPr>
            <w:tcW w:w="1088" w:type="dxa"/>
            <w:tcBorders>
              <w:top w:val="single" w:sz="4" w:space="0" w:color="000000"/>
              <w:left w:val="single" w:sz="4" w:space="0" w:color="auto"/>
              <w:bottom w:val="single" w:sz="4" w:space="0" w:color="000000"/>
              <w:right w:val="single" w:sz="4" w:space="0" w:color="000000"/>
            </w:tcBorders>
          </w:tcPr>
          <w:p w14:paraId="72FF246F" w14:textId="77777777" w:rsidR="00023FDC" w:rsidRPr="00A1115A" w:rsidRDefault="00023FDC" w:rsidP="00DE378D">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4125B87A" w14:textId="158CA0F6" w:rsidR="00023FDC" w:rsidRPr="00A1115A" w:rsidRDefault="00023FDC" w:rsidP="00DE378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5F22E76D" w14:textId="4646648F" w:rsidR="00023FDC" w:rsidRPr="00A1115A" w:rsidRDefault="00023FDC" w:rsidP="00DE378D">
            <w:pPr>
              <w:pStyle w:val="TAC"/>
            </w:pPr>
          </w:p>
        </w:tc>
        <w:tc>
          <w:tcPr>
            <w:tcW w:w="669" w:type="dxa"/>
            <w:tcBorders>
              <w:top w:val="single" w:sz="4" w:space="0" w:color="000000"/>
              <w:left w:val="single" w:sz="4" w:space="0" w:color="000000"/>
              <w:bottom w:val="single" w:sz="4" w:space="0" w:color="000000"/>
              <w:right w:val="single" w:sz="4" w:space="0" w:color="000000"/>
            </w:tcBorders>
          </w:tcPr>
          <w:p w14:paraId="591528E6" w14:textId="11B42043" w:rsidR="00023FDC" w:rsidRPr="00A1115A" w:rsidRDefault="00023FDC" w:rsidP="00DE378D">
            <w:pPr>
              <w:pStyle w:val="TAC"/>
            </w:pPr>
          </w:p>
        </w:tc>
        <w:tc>
          <w:tcPr>
            <w:tcW w:w="583" w:type="dxa"/>
            <w:tcBorders>
              <w:top w:val="single" w:sz="4" w:space="0" w:color="000000"/>
              <w:left w:val="single" w:sz="4" w:space="0" w:color="000000"/>
              <w:bottom w:val="single" w:sz="4" w:space="0" w:color="000000"/>
              <w:right w:val="single" w:sz="4" w:space="0" w:color="000000"/>
            </w:tcBorders>
          </w:tcPr>
          <w:p w14:paraId="1BCED367" w14:textId="77777777" w:rsidR="00023FDC" w:rsidRPr="00A1115A" w:rsidRDefault="00023FDC" w:rsidP="00DE378D">
            <w:pPr>
              <w:pStyle w:val="TAC"/>
            </w:pPr>
          </w:p>
        </w:tc>
      </w:tr>
      <w:tr w:rsidR="003A70C8" w:rsidRPr="00A1115A" w14:paraId="24A3E51F" w14:textId="77777777" w:rsidTr="00DE378D">
        <w:trPr>
          <w:jc w:val="center"/>
        </w:trPr>
        <w:tc>
          <w:tcPr>
            <w:tcW w:w="1087" w:type="dxa"/>
            <w:tcBorders>
              <w:top w:val="single" w:sz="4" w:space="0" w:color="auto"/>
              <w:left w:val="single" w:sz="4" w:space="0" w:color="auto"/>
              <w:right w:val="single" w:sz="4" w:space="0" w:color="auto"/>
            </w:tcBorders>
            <w:shd w:val="clear" w:color="auto" w:fill="auto"/>
            <w:hideMark/>
          </w:tcPr>
          <w:p w14:paraId="1716B6ED" w14:textId="77777777" w:rsidR="003A70C8" w:rsidRPr="00A1115A" w:rsidRDefault="003A70C8" w:rsidP="003A70C8">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5D74525A" w14:textId="77777777" w:rsidR="003A70C8" w:rsidRPr="00A1115A" w:rsidRDefault="003A70C8" w:rsidP="003A70C8">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52881FA2" w14:textId="5A1A5E26" w:rsidR="003A70C8" w:rsidRPr="00A1115A" w:rsidRDefault="003A70C8" w:rsidP="003A70C8">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327AFE" w14:textId="77777777" w:rsidR="003A70C8" w:rsidRPr="00A1115A" w:rsidRDefault="003A70C8" w:rsidP="003A70C8">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AA546C0" w14:textId="1541EE9E" w:rsidR="003A70C8" w:rsidRPr="00A1115A" w:rsidRDefault="003A70C8" w:rsidP="003A70C8">
            <w:pPr>
              <w:pStyle w:val="TAC"/>
            </w:pPr>
            <w:r w:rsidRPr="00A1115A">
              <w:t xml:space="preserve">≤ </w:t>
            </w:r>
            <w:r>
              <w:t>3.5</w:t>
            </w:r>
          </w:p>
        </w:tc>
        <w:tc>
          <w:tcPr>
            <w:tcW w:w="583" w:type="dxa"/>
            <w:tcBorders>
              <w:top w:val="single" w:sz="4" w:space="0" w:color="000000"/>
              <w:left w:val="single" w:sz="4" w:space="0" w:color="000000"/>
              <w:bottom w:val="single" w:sz="4" w:space="0" w:color="000000"/>
              <w:right w:val="single" w:sz="4" w:space="0" w:color="000000"/>
            </w:tcBorders>
          </w:tcPr>
          <w:p w14:paraId="619823D7" w14:textId="77777777" w:rsidR="003A70C8" w:rsidRPr="00A1115A" w:rsidRDefault="003A70C8" w:rsidP="003A70C8">
            <w:pPr>
              <w:pStyle w:val="TAC"/>
            </w:pPr>
          </w:p>
        </w:tc>
      </w:tr>
      <w:tr w:rsidR="003A70C8" w:rsidRPr="00A1115A" w14:paraId="606E1229" w14:textId="77777777" w:rsidTr="00DE378D">
        <w:trPr>
          <w:jc w:val="center"/>
        </w:trPr>
        <w:tc>
          <w:tcPr>
            <w:tcW w:w="1087" w:type="dxa"/>
            <w:tcBorders>
              <w:left w:val="single" w:sz="4" w:space="0" w:color="auto"/>
              <w:right w:val="single" w:sz="4" w:space="0" w:color="auto"/>
            </w:tcBorders>
            <w:shd w:val="clear" w:color="auto" w:fill="auto"/>
            <w:hideMark/>
          </w:tcPr>
          <w:p w14:paraId="3E998CF6" w14:textId="77777777" w:rsidR="003A70C8" w:rsidRPr="00A1115A" w:rsidRDefault="003A70C8" w:rsidP="003A70C8">
            <w:pPr>
              <w:pStyle w:val="TAC"/>
            </w:pPr>
          </w:p>
        </w:tc>
        <w:tc>
          <w:tcPr>
            <w:tcW w:w="1088" w:type="dxa"/>
            <w:tcBorders>
              <w:top w:val="single" w:sz="4" w:space="0" w:color="000000"/>
              <w:left w:val="single" w:sz="4" w:space="0" w:color="auto"/>
              <w:bottom w:val="single" w:sz="4" w:space="0" w:color="000000"/>
              <w:right w:val="single" w:sz="4" w:space="0" w:color="000000"/>
            </w:tcBorders>
          </w:tcPr>
          <w:p w14:paraId="23C183C6" w14:textId="77777777" w:rsidR="003A70C8" w:rsidRPr="00A1115A" w:rsidRDefault="003A70C8" w:rsidP="003A70C8">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1E90491" w14:textId="0BE27E7E" w:rsidR="003A70C8" w:rsidRPr="00A1115A" w:rsidRDefault="003A70C8" w:rsidP="003A70C8">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3610D02" w14:textId="77777777" w:rsidR="003A70C8" w:rsidRPr="00A1115A" w:rsidRDefault="003A70C8" w:rsidP="003A70C8">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D3CF9DD" w14:textId="76EF8AEE" w:rsidR="003A70C8" w:rsidRPr="00A1115A" w:rsidRDefault="003A70C8" w:rsidP="003A70C8">
            <w:pPr>
              <w:pStyle w:val="TAC"/>
            </w:pPr>
            <w:r w:rsidRPr="00A1115A">
              <w:t xml:space="preserve">≤ </w:t>
            </w:r>
            <w:r>
              <w:t>4</w:t>
            </w:r>
          </w:p>
        </w:tc>
        <w:tc>
          <w:tcPr>
            <w:tcW w:w="583" w:type="dxa"/>
            <w:tcBorders>
              <w:top w:val="single" w:sz="4" w:space="0" w:color="000000"/>
              <w:left w:val="single" w:sz="4" w:space="0" w:color="000000"/>
              <w:bottom w:val="single" w:sz="4" w:space="0" w:color="000000"/>
              <w:right w:val="single" w:sz="4" w:space="0" w:color="000000"/>
            </w:tcBorders>
          </w:tcPr>
          <w:p w14:paraId="574A821A" w14:textId="77777777" w:rsidR="003A70C8" w:rsidRPr="00A1115A" w:rsidRDefault="003A70C8" w:rsidP="003A70C8">
            <w:pPr>
              <w:pStyle w:val="TAC"/>
            </w:pPr>
          </w:p>
        </w:tc>
      </w:tr>
      <w:tr w:rsidR="003A70C8" w:rsidRPr="00A1115A" w14:paraId="6758413B" w14:textId="77777777" w:rsidTr="00DE378D">
        <w:trPr>
          <w:jc w:val="center"/>
        </w:trPr>
        <w:tc>
          <w:tcPr>
            <w:tcW w:w="1087" w:type="dxa"/>
            <w:tcBorders>
              <w:left w:val="single" w:sz="4" w:space="0" w:color="auto"/>
              <w:right w:val="single" w:sz="4" w:space="0" w:color="auto"/>
            </w:tcBorders>
            <w:shd w:val="clear" w:color="auto" w:fill="auto"/>
            <w:hideMark/>
          </w:tcPr>
          <w:p w14:paraId="79BB8C41" w14:textId="77777777" w:rsidR="003A70C8" w:rsidRPr="00A1115A" w:rsidRDefault="003A70C8" w:rsidP="003A70C8">
            <w:pPr>
              <w:pStyle w:val="TAC"/>
            </w:pPr>
          </w:p>
        </w:tc>
        <w:tc>
          <w:tcPr>
            <w:tcW w:w="1088" w:type="dxa"/>
            <w:tcBorders>
              <w:top w:val="single" w:sz="4" w:space="0" w:color="000000"/>
              <w:left w:val="single" w:sz="4" w:space="0" w:color="auto"/>
              <w:bottom w:val="single" w:sz="4" w:space="0" w:color="000000"/>
              <w:right w:val="single" w:sz="4" w:space="0" w:color="000000"/>
            </w:tcBorders>
          </w:tcPr>
          <w:p w14:paraId="2B007FE4" w14:textId="77777777" w:rsidR="003A70C8" w:rsidRPr="00A1115A" w:rsidRDefault="003A70C8" w:rsidP="003A70C8">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D37256B" w14:textId="3531E4C8" w:rsidR="003A70C8" w:rsidRPr="00A1115A" w:rsidRDefault="003A70C8" w:rsidP="003A70C8">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7A360AC" w14:textId="77777777" w:rsidR="003A70C8" w:rsidRPr="00A1115A" w:rsidRDefault="003A70C8" w:rsidP="003A70C8">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1C0886B" w14:textId="6267D125" w:rsidR="003A70C8" w:rsidRPr="00A1115A" w:rsidRDefault="003A70C8" w:rsidP="003A70C8">
            <w:pPr>
              <w:pStyle w:val="TAC"/>
            </w:pPr>
            <w:r w:rsidRPr="00A1115A">
              <w:t xml:space="preserve">≤ </w:t>
            </w:r>
            <w:r>
              <w:t>4</w:t>
            </w:r>
          </w:p>
        </w:tc>
        <w:tc>
          <w:tcPr>
            <w:tcW w:w="583" w:type="dxa"/>
            <w:tcBorders>
              <w:top w:val="single" w:sz="4" w:space="0" w:color="000000"/>
              <w:left w:val="single" w:sz="4" w:space="0" w:color="000000"/>
              <w:bottom w:val="single" w:sz="4" w:space="0" w:color="000000"/>
              <w:right w:val="single" w:sz="4" w:space="0" w:color="000000"/>
            </w:tcBorders>
          </w:tcPr>
          <w:p w14:paraId="423E33DB" w14:textId="77777777" w:rsidR="003A70C8" w:rsidRPr="00A1115A" w:rsidRDefault="003A70C8" w:rsidP="003A70C8">
            <w:pPr>
              <w:pStyle w:val="TAC"/>
            </w:pPr>
          </w:p>
        </w:tc>
      </w:tr>
      <w:tr w:rsidR="003A70C8" w:rsidRPr="00A1115A" w14:paraId="29722908" w14:textId="77777777" w:rsidTr="003A70C8">
        <w:trPr>
          <w:jc w:val="center"/>
        </w:trPr>
        <w:tc>
          <w:tcPr>
            <w:tcW w:w="1087" w:type="dxa"/>
            <w:tcBorders>
              <w:left w:val="single" w:sz="4" w:space="0" w:color="auto"/>
              <w:bottom w:val="single" w:sz="4" w:space="0" w:color="auto"/>
              <w:right w:val="single" w:sz="4" w:space="0" w:color="auto"/>
            </w:tcBorders>
            <w:shd w:val="clear" w:color="auto" w:fill="auto"/>
            <w:hideMark/>
          </w:tcPr>
          <w:p w14:paraId="3FCB6B1F" w14:textId="77777777" w:rsidR="003A70C8" w:rsidRPr="00A1115A" w:rsidRDefault="003A70C8" w:rsidP="003A70C8">
            <w:pPr>
              <w:pStyle w:val="TAC"/>
            </w:pPr>
          </w:p>
        </w:tc>
        <w:tc>
          <w:tcPr>
            <w:tcW w:w="1088" w:type="dxa"/>
            <w:tcBorders>
              <w:top w:val="single" w:sz="4" w:space="0" w:color="000000"/>
              <w:left w:val="single" w:sz="4" w:space="0" w:color="auto"/>
              <w:bottom w:val="single" w:sz="4" w:space="0" w:color="000000"/>
              <w:right w:val="single" w:sz="4" w:space="0" w:color="000000"/>
            </w:tcBorders>
          </w:tcPr>
          <w:p w14:paraId="79D9534F" w14:textId="77777777" w:rsidR="003A70C8" w:rsidRPr="00A1115A" w:rsidRDefault="003A70C8" w:rsidP="003A70C8">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215DEFBE" w14:textId="0ADE61DD" w:rsidR="003A70C8" w:rsidRPr="00A1115A" w:rsidRDefault="003A70C8" w:rsidP="003A70C8">
            <w:pPr>
              <w:pStyle w:val="TAC"/>
            </w:pPr>
          </w:p>
        </w:tc>
        <w:tc>
          <w:tcPr>
            <w:tcW w:w="1111" w:type="dxa"/>
            <w:tcBorders>
              <w:top w:val="single" w:sz="4" w:space="0" w:color="000000"/>
              <w:left w:val="single" w:sz="4" w:space="0" w:color="000000"/>
              <w:bottom w:val="single" w:sz="4" w:space="0" w:color="000000"/>
              <w:right w:val="single" w:sz="4" w:space="0" w:color="000000"/>
            </w:tcBorders>
          </w:tcPr>
          <w:p w14:paraId="2BC3112F" w14:textId="77777777" w:rsidR="003A70C8" w:rsidRPr="00A1115A" w:rsidRDefault="003A70C8" w:rsidP="003A70C8">
            <w:pPr>
              <w:pStyle w:val="TAC"/>
            </w:pPr>
          </w:p>
        </w:tc>
        <w:tc>
          <w:tcPr>
            <w:tcW w:w="669" w:type="dxa"/>
            <w:tcBorders>
              <w:top w:val="single" w:sz="4" w:space="0" w:color="000000"/>
              <w:left w:val="single" w:sz="4" w:space="0" w:color="000000"/>
              <w:bottom w:val="single" w:sz="4" w:space="0" w:color="000000"/>
              <w:right w:val="single" w:sz="4" w:space="0" w:color="000000"/>
            </w:tcBorders>
          </w:tcPr>
          <w:p w14:paraId="757704A6" w14:textId="43CF6F6D" w:rsidR="003A70C8" w:rsidRPr="00A1115A" w:rsidRDefault="003A70C8" w:rsidP="003A70C8">
            <w:pPr>
              <w:pStyle w:val="TAC"/>
            </w:pPr>
          </w:p>
        </w:tc>
        <w:tc>
          <w:tcPr>
            <w:tcW w:w="583" w:type="dxa"/>
            <w:tcBorders>
              <w:top w:val="single" w:sz="4" w:space="0" w:color="000000"/>
              <w:left w:val="single" w:sz="4" w:space="0" w:color="000000"/>
              <w:bottom w:val="single" w:sz="4" w:space="0" w:color="000000"/>
              <w:right w:val="single" w:sz="4" w:space="0" w:color="000000"/>
            </w:tcBorders>
          </w:tcPr>
          <w:p w14:paraId="71FA4691" w14:textId="77777777" w:rsidR="003A70C8" w:rsidRPr="00A1115A" w:rsidRDefault="003A70C8" w:rsidP="003A70C8">
            <w:pPr>
              <w:pStyle w:val="TAC"/>
            </w:pPr>
          </w:p>
        </w:tc>
      </w:tr>
    </w:tbl>
    <w:p w14:paraId="6DF1551C" w14:textId="77777777" w:rsidR="00023FDC" w:rsidRPr="00023FDC" w:rsidRDefault="00023FDC" w:rsidP="00985C8F">
      <w:pPr>
        <w:jc w:val="both"/>
        <w:rPr>
          <w:bCs/>
          <w:iCs/>
          <w:lang w:val="en-US"/>
        </w:rPr>
      </w:pPr>
    </w:p>
    <w:p w14:paraId="3FF728F2" w14:textId="546196E2" w:rsidR="00985C8F" w:rsidRDefault="00985C8F" w:rsidP="00985C8F">
      <w:pPr>
        <w:jc w:val="both"/>
        <w:rPr>
          <w:bCs/>
          <w:iCs/>
          <w:lang w:val="en-US" w:eastAsia="en-US"/>
        </w:rPr>
      </w:pPr>
      <w:r>
        <w:rPr>
          <w:b/>
          <w:i/>
          <w:lang w:val="en-US" w:eastAsia="en-US"/>
        </w:rPr>
        <w:t xml:space="preserve">Proposal </w:t>
      </w:r>
      <w:r w:rsidR="00854EFD">
        <w:rPr>
          <w:b/>
          <w:i/>
          <w:lang w:val="en-US" w:eastAsia="en-US"/>
        </w:rPr>
        <w:t>1</w:t>
      </w:r>
      <w:r>
        <w:rPr>
          <w:b/>
          <w:i/>
          <w:lang w:val="en-US" w:eastAsia="en-US"/>
        </w:rPr>
        <w:t xml:space="preserve">: </w:t>
      </w:r>
      <w:r w:rsidR="00854EFD">
        <w:rPr>
          <w:b/>
          <w:i/>
          <w:lang w:val="en-US" w:eastAsia="en-US"/>
        </w:rPr>
        <w:t xml:space="preserve">It is proposed to consider the A-MPR regions as well as </w:t>
      </w:r>
      <w:r>
        <w:rPr>
          <w:b/>
          <w:i/>
          <w:lang w:val="en-US" w:eastAsia="en-US"/>
        </w:rPr>
        <w:t xml:space="preserve">A-MPR </w:t>
      </w:r>
      <w:r w:rsidR="00F02906">
        <w:rPr>
          <w:b/>
          <w:i/>
          <w:lang w:val="en-US" w:eastAsia="en-US"/>
        </w:rPr>
        <w:t xml:space="preserve">values </w:t>
      </w:r>
      <w:r>
        <w:rPr>
          <w:b/>
          <w:i/>
          <w:lang w:val="en-US" w:eastAsia="en-US"/>
        </w:rPr>
        <w:t>for</w:t>
      </w:r>
      <w:r w:rsidR="00854EFD">
        <w:rPr>
          <w:b/>
          <w:i/>
          <w:lang w:val="en-US" w:eastAsia="en-US"/>
        </w:rPr>
        <w:t xml:space="preserve"> PC3 in the tables in specifying the final A-MPR requirements</w:t>
      </w:r>
      <w:r w:rsidR="002E1B42">
        <w:rPr>
          <w:b/>
          <w:i/>
          <w:lang w:val="en-US" w:eastAsia="en-US"/>
        </w:rPr>
        <w:t xml:space="preserve"> for n1 with updated emission requirements</w:t>
      </w:r>
      <w:r>
        <w:rPr>
          <w:b/>
          <w:i/>
          <w:lang w:val="en-US" w:eastAsia="en-US"/>
        </w:rPr>
        <w:t>.</w:t>
      </w:r>
    </w:p>
    <w:p w14:paraId="1A7191AE" w14:textId="77777777" w:rsidR="00985C8F" w:rsidRPr="00985C8F" w:rsidRDefault="00985C8F" w:rsidP="005E1ABC">
      <w:pPr>
        <w:jc w:val="both"/>
        <w:rPr>
          <w:lang w:val="en-US"/>
        </w:rPr>
      </w:pP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021CEDCF" w:rsidR="00FC30F5" w:rsidRDefault="0075686F" w:rsidP="006272FF">
      <w:pPr>
        <w:jc w:val="both"/>
      </w:pPr>
      <w:r>
        <w:t>This contribution</w:t>
      </w:r>
      <w:r w:rsidR="00BD7EE2">
        <w:t xml:space="preserve"> presents the </w:t>
      </w:r>
      <w:r w:rsidR="00854EFD">
        <w:t xml:space="preserve">further </w:t>
      </w:r>
      <w:r w:rsidR="00BD7EE2">
        <w:t>evaluation of A-MPR values with changed emission requirements for NS_05 and NS_05U</w:t>
      </w:r>
      <w:r>
        <w:t>.</w:t>
      </w:r>
    </w:p>
    <w:p w14:paraId="4B220CE3" w14:textId="49D51FC3" w:rsidR="00854EFD" w:rsidRDefault="00854EFD" w:rsidP="00854EFD">
      <w:pPr>
        <w:jc w:val="both"/>
        <w:rPr>
          <w:bCs/>
          <w:iCs/>
          <w:lang w:val="en-US" w:eastAsia="en-US"/>
        </w:rPr>
      </w:pPr>
      <w:r>
        <w:rPr>
          <w:b/>
          <w:i/>
          <w:lang w:val="en-US" w:eastAsia="en-US"/>
        </w:rPr>
        <w:t>Proposal 1: It is proposed to consider the A-MPR regions as well as A-MPR values for PC3 in the tables in specifying the final A-MPR requirements</w:t>
      </w:r>
      <w:r w:rsidR="002E1B42">
        <w:rPr>
          <w:b/>
          <w:i/>
          <w:lang w:val="en-US" w:eastAsia="en-US"/>
        </w:rPr>
        <w:t xml:space="preserve"> for n1 with updated emission requirements</w:t>
      </w:r>
      <w:r>
        <w:rPr>
          <w:b/>
          <w:i/>
          <w:lang w:val="en-US" w:eastAsia="en-US"/>
        </w:rPr>
        <w:t>.</w:t>
      </w:r>
    </w:p>
    <w:p w14:paraId="774E449F" w14:textId="38D266BD" w:rsidR="000B20D8" w:rsidRDefault="00854EFD" w:rsidP="000B20D8">
      <w:pPr>
        <w:jc w:val="both"/>
        <w:rPr>
          <w:bCs/>
          <w:iCs/>
          <w:lang w:val="en-US"/>
        </w:rPr>
      </w:pPr>
      <w:r>
        <w:rPr>
          <w:rFonts w:hint="eastAsia"/>
          <w:bCs/>
          <w:iCs/>
          <w:lang w:val="en-US"/>
        </w:rPr>
        <w:t>T</w:t>
      </w:r>
      <w:r>
        <w:rPr>
          <w:bCs/>
          <w:iCs/>
          <w:lang w:val="en-US"/>
        </w:rPr>
        <w:t>he A-MPR simulation results for PC2 in Annex are for reference.</w:t>
      </w:r>
    </w:p>
    <w:p w14:paraId="3B8968FE" w14:textId="77777777" w:rsidR="00B22DA6" w:rsidRDefault="00B22DA6" w:rsidP="006272FF">
      <w:pPr>
        <w:pStyle w:val="1"/>
        <w:numPr>
          <w:ilvl w:val="0"/>
          <w:numId w:val="0"/>
        </w:numPr>
        <w:jc w:val="both"/>
        <w:rPr>
          <w:rFonts w:eastAsia="宋体"/>
          <w:lang w:eastAsia="zh-CN"/>
        </w:rPr>
      </w:pPr>
      <w:r>
        <w:t>References</w:t>
      </w:r>
    </w:p>
    <w:p w14:paraId="429F0D5D" w14:textId="07E39A11" w:rsidR="0048349B" w:rsidRDefault="0035262B" w:rsidP="006272FF">
      <w:pPr>
        <w:jc w:val="both"/>
        <w:rPr>
          <w:lang w:eastAsia="ja-JP"/>
        </w:rPr>
      </w:pPr>
      <w:r>
        <w:rPr>
          <w:rFonts w:hint="eastAsia"/>
        </w:rPr>
        <w:t>[1]</w:t>
      </w:r>
      <w:r w:rsidR="005369EE">
        <w:t xml:space="preserve"> </w:t>
      </w:r>
      <w:r w:rsidR="00A95C7F" w:rsidRPr="00A95C7F">
        <w:rPr>
          <w:lang w:eastAsia="ja-JP"/>
        </w:rPr>
        <w:t>R4-2418439</w:t>
      </w:r>
      <w:r w:rsidR="00A95C7F">
        <w:rPr>
          <w:lang w:eastAsia="ja-JP"/>
        </w:rPr>
        <w:t xml:space="preserve">, </w:t>
      </w:r>
      <w:r w:rsidR="00A95C7F" w:rsidRPr="00A95C7F">
        <w:rPr>
          <w:lang w:eastAsia="ja-JP"/>
        </w:rPr>
        <w:t>NR A-MPR reevaluation scenarios on n1 for Japan</w:t>
      </w:r>
      <w:r w:rsidR="00A95C7F">
        <w:rPr>
          <w:lang w:eastAsia="ja-JP"/>
        </w:rPr>
        <w:t xml:space="preserve">, </w:t>
      </w:r>
      <w:r w:rsidR="00A95C7F" w:rsidRPr="00A95C7F">
        <w:rPr>
          <w:lang w:eastAsia="ja-JP"/>
        </w:rPr>
        <w:t xml:space="preserve">KDDI, NTT </w:t>
      </w:r>
      <w:r w:rsidR="002C7C36">
        <w:rPr>
          <w:lang w:eastAsia="ja-JP"/>
        </w:rPr>
        <w:t>DOCOMO</w:t>
      </w:r>
    </w:p>
    <w:p w14:paraId="419A2EA8" w14:textId="5E6EC671" w:rsidR="004C669E" w:rsidRDefault="004C669E" w:rsidP="006272FF">
      <w:pPr>
        <w:jc w:val="both"/>
        <w:rPr>
          <w:rFonts w:eastAsia="MS Mincho"/>
          <w:lang w:eastAsia="ja-JP"/>
        </w:rPr>
      </w:pPr>
      <w:r>
        <w:rPr>
          <w:rFonts w:eastAsia="MS Mincho"/>
          <w:lang w:eastAsia="ja-JP"/>
        </w:rPr>
        <w:t xml:space="preserve">[2] </w:t>
      </w:r>
      <w:r w:rsidRPr="004C669E">
        <w:rPr>
          <w:rFonts w:eastAsia="MS Mincho"/>
          <w:lang w:eastAsia="ja-JP"/>
        </w:rPr>
        <w:t>R4-2420481</w:t>
      </w:r>
      <w:r>
        <w:rPr>
          <w:rFonts w:eastAsia="MS Mincho"/>
          <w:lang w:eastAsia="ja-JP"/>
        </w:rPr>
        <w:t xml:space="preserve">, </w:t>
      </w:r>
      <w:r w:rsidRPr="004C669E">
        <w:rPr>
          <w:rFonts w:eastAsia="MS Mincho"/>
          <w:lang w:eastAsia="ja-JP"/>
        </w:rPr>
        <w:t>WF on PHS protection update</w:t>
      </w:r>
      <w:r>
        <w:rPr>
          <w:rFonts w:eastAsia="MS Mincho"/>
          <w:lang w:eastAsia="ja-JP"/>
        </w:rPr>
        <w:t xml:space="preserve">, </w:t>
      </w:r>
      <w:r w:rsidR="00854EFD">
        <w:rPr>
          <w:rFonts w:eastAsia="MS Mincho"/>
          <w:lang w:eastAsia="ja-JP"/>
        </w:rPr>
        <w:t>KDDI, OPPO</w:t>
      </w:r>
    </w:p>
    <w:p w14:paraId="671592CE" w14:textId="0CF12338" w:rsidR="00BD7EE2" w:rsidRDefault="007E0283" w:rsidP="00BD7EE2">
      <w:pPr>
        <w:pStyle w:val="1"/>
        <w:numPr>
          <w:ilvl w:val="0"/>
          <w:numId w:val="0"/>
        </w:numPr>
        <w:spacing w:after="240"/>
        <w:ind w:left="533" w:hanging="533"/>
        <w:jc w:val="both"/>
        <w:rPr>
          <w:rFonts w:eastAsia="宋体"/>
          <w:lang w:eastAsia="zh-CN"/>
        </w:rPr>
      </w:pPr>
      <w:r>
        <w:rPr>
          <w:rFonts w:eastAsia="宋体"/>
          <w:lang w:eastAsia="zh-CN"/>
        </w:rPr>
        <w:t xml:space="preserve">Annex: </w:t>
      </w:r>
      <w:r w:rsidR="0058237D">
        <w:rPr>
          <w:rFonts w:eastAsiaTheme="minorEastAsia"/>
          <w:lang w:val="en-US" w:eastAsia="zh-CN"/>
        </w:rPr>
        <w:t>A-MPR simulation results for Power Class 2</w:t>
      </w:r>
    </w:p>
    <w:p w14:paraId="74A41329" w14:textId="557FF4CB" w:rsidR="00633B7F" w:rsidRDefault="00633B7F" w:rsidP="00F011EC">
      <w:pPr>
        <w:pStyle w:val="af6"/>
        <w:overflowPunct/>
        <w:autoSpaceDE/>
        <w:autoSpaceDN/>
        <w:adjustRightInd/>
        <w:spacing w:after="120"/>
        <w:textAlignment w:val="auto"/>
        <w:rPr>
          <w:lang w:val="en-US"/>
        </w:rPr>
      </w:pPr>
    </w:p>
    <w:tbl>
      <w:tblPr>
        <w:tblStyle w:val="aff"/>
        <w:tblW w:w="0" w:type="auto"/>
        <w:tblLook w:val="04A0" w:firstRow="1" w:lastRow="0" w:firstColumn="1" w:lastColumn="0" w:noHBand="0" w:noVBand="1"/>
      </w:tblPr>
      <w:tblGrid>
        <w:gridCol w:w="678"/>
        <w:gridCol w:w="4341"/>
        <w:gridCol w:w="4612"/>
      </w:tblGrid>
      <w:tr w:rsidR="00FF3B60" w14:paraId="0F6243F1" w14:textId="77777777" w:rsidTr="00F616D6">
        <w:tc>
          <w:tcPr>
            <w:tcW w:w="678" w:type="dxa"/>
            <w:shd w:val="clear" w:color="auto" w:fill="D0CECE" w:themeFill="background2" w:themeFillShade="E6"/>
            <w:vAlign w:val="center"/>
          </w:tcPr>
          <w:p w14:paraId="732B30C2" w14:textId="77777777" w:rsidR="00FF3B60" w:rsidRPr="00F011EC" w:rsidRDefault="00FF3B60" w:rsidP="00FF3B60">
            <w:pPr>
              <w:pStyle w:val="af6"/>
              <w:overflowPunct/>
              <w:autoSpaceDE/>
              <w:autoSpaceDN/>
              <w:adjustRightInd/>
              <w:spacing w:after="0"/>
              <w:jc w:val="center"/>
              <w:textAlignment w:val="auto"/>
              <w:rPr>
                <w:rFonts w:ascii="Arial" w:hAnsi="Arial" w:cs="Arial"/>
                <w:b/>
                <w:bCs/>
                <w:sz w:val="18"/>
                <w:szCs w:val="18"/>
                <w:lang w:val="en-US"/>
              </w:rPr>
            </w:pPr>
            <w:r w:rsidRPr="00F011EC">
              <w:rPr>
                <w:rFonts w:ascii="Arial" w:hAnsi="Arial" w:cs="Arial"/>
                <w:b/>
                <w:bCs/>
                <w:sz w:val="18"/>
                <w:szCs w:val="18"/>
                <w:lang w:val="en-US"/>
              </w:rPr>
              <w:t>#</w:t>
            </w:r>
          </w:p>
        </w:tc>
        <w:tc>
          <w:tcPr>
            <w:tcW w:w="4341" w:type="dxa"/>
            <w:shd w:val="clear" w:color="auto" w:fill="D0CECE" w:themeFill="background2" w:themeFillShade="E6"/>
            <w:vAlign w:val="bottom"/>
          </w:tcPr>
          <w:p w14:paraId="5AFA74AA" w14:textId="54E62694" w:rsidR="00FF3B60" w:rsidRPr="00F011EC" w:rsidRDefault="00FF3B60" w:rsidP="00FF3B60">
            <w:pPr>
              <w:pStyle w:val="af6"/>
              <w:overflowPunct/>
              <w:autoSpaceDE/>
              <w:autoSpaceDN/>
              <w:adjustRightInd/>
              <w:spacing w:after="0"/>
              <w:jc w:val="center"/>
              <w:textAlignment w:val="auto"/>
              <w:rPr>
                <w:rFonts w:ascii="Arial" w:hAnsi="Arial" w:cs="Arial"/>
                <w:b/>
                <w:bCs/>
                <w:sz w:val="18"/>
                <w:szCs w:val="18"/>
                <w:lang w:val="en-US"/>
              </w:rPr>
            </w:pPr>
            <w:r>
              <w:rPr>
                <w:rFonts w:ascii="Arial" w:hAnsi="Arial" w:cs="Arial"/>
                <w:b/>
                <w:bCs/>
                <w:sz w:val="18"/>
                <w:szCs w:val="18"/>
                <w:lang w:val="en-US"/>
              </w:rPr>
              <w:t>DFT-s-OFDM</w:t>
            </w:r>
          </w:p>
        </w:tc>
        <w:tc>
          <w:tcPr>
            <w:tcW w:w="4612" w:type="dxa"/>
            <w:shd w:val="clear" w:color="auto" w:fill="D0CECE" w:themeFill="background2" w:themeFillShade="E6"/>
            <w:vAlign w:val="bottom"/>
          </w:tcPr>
          <w:p w14:paraId="555A9711" w14:textId="19C2C94A" w:rsidR="00FF3B60" w:rsidRPr="00F011EC" w:rsidRDefault="00FF3B60" w:rsidP="00FF3B60">
            <w:pPr>
              <w:pStyle w:val="af6"/>
              <w:overflowPunct/>
              <w:autoSpaceDE/>
              <w:autoSpaceDN/>
              <w:adjustRightInd/>
              <w:spacing w:after="0"/>
              <w:jc w:val="center"/>
              <w:textAlignment w:val="auto"/>
              <w:rPr>
                <w:rFonts w:ascii="Arial" w:hAnsi="Arial" w:cs="Arial"/>
                <w:b/>
                <w:bCs/>
                <w:sz w:val="18"/>
                <w:szCs w:val="18"/>
                <w:lang w:val="en-US"/>
              </w:rPr>
            </w:pPr>
            <w:r>
              <w:rPr>
                <w:rFonts w:ascii="Arial" w:hAnsi="Arial" w:cs="Arial"/>
                <w:b/>
                <w:bCs/>
                <w:sz w:val="18"/>
                <w:szCs w:val="18"/>
                <w:lang w:val="en-US"/>
              </w:rPr>
              <w:t>CP-OFDM</w:t>
            </w:r>
          </w:p>
        </w:tc>
      </w:tr>
      <w:tr w:rsidR="00633B7F" w14:paraId="7F5D470E" w14:textId="77777777" w:rsidTr="00FF3B60">
        <w:tc>
          <w:tcPr>
            <w:tcW w:w="678" w:type="dxa"/>
            <w:vAlign w:val="center"/>
          </w:tcPr>
          <w:p w14:paraId="47D52315"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Case 1</w:t>
            </w:r>
          </w:p>
          <w:p w14:paraId="56AFAEC0" w14:textId="77777777" w:rsidR="00633B7F" w:rsidRPr="00F011EC" w:rsidRDefault="00633B7F" w:rsidP="0049180E">
            <w:pPr>
              <w:pStyle w:val="af6"/>
              <w:overflowPunct/>
              <w:autoSpaceDE/>
              <w:autoSpaceDN/>
              <w:adjustRightInd/>
              <w:spacing w:after="0"/>
              <w:jc w:val="center"/>
              <w:textAlignment w:val="auto"/>
              <w:rPr>
                <w:rFonts w:ascii="Arial" w:hAnsi="Arial" w:cs="Arial"/>
                <w:sz w:val="13"/>
                <w:szCs w:val="13"/>
                <w:lang w:val="en-US"/>
              </w:rPr>
            </w:pPr>
            <w:r w:rsidRPr="00F011EC">
              <w:rPr>
                <w:rFonts w:ascii="Arial" w:hAnsi="Arial" w:cs="Arial" w:hint="eastAsia"/>
                <w:sz w:val="11"/>
                <w:szCs w:val="11"/>
                <w:lang w:val="en-US"/>
              </w:rPr>
              <w:t>2</w:t>
            </w:r>
            <w:r w:rsidRPr="00F011EC">
              <w:rPr>
                <w:rFonts w:ascii="Arial" w:hAnsi="Arial" w:cs="Arial"/>
                <w:sz w:val="11"/>
                <w:szCs w:val="11"/>
                <w:lang w:val="en-US"/>
              </w:rPr>
              <w:t>0MHz</w:t>
            </w:r>
          </w:p>
        </w:tc>
        <w:tc>
          <w:tcPr>
            <w:tcW w:w="4341" w:type="dxa"/>
            <w:vAlign w:val="center"/>
          </w:tcPr>
          <w:p w14:paraId="2CCFD896"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0411065F" wp14:editId="2655DC9C">
                  <wp:extent cx="2619382" cy="2037298"/>
                  <wp:effectExtent l="0" t="0" r="0" b="127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19382" cy="2037298"/>
                          </a:xfrm>
                          <a:prstGeom prst="rect">
                            <a:avLst/>
                          </a:prstGeom>
                        </pic:spPr>
                      </pic:pic>
                    </a:graphicData>
                  </a:graphic>
                </wp:inline>
              </w:drawing>
            </w:r>
          </w:p>
        </w:tc>
        <w:tc>
          <w:tcPr>
            <w:tcW w:w="4612" w:type="dxa"/>
            <w:vAlign w:val="center"/>
          </w:tcPr>
          <w:p w14:paraId="3CB4CE5B"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2F3310BD" wp14:editId="4DF144BD">
                  <wp:extent cx="2619382" cy="2037298"/>
                  <wp:effectExtent l="0" t="0" r="0" b="127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19382" cy="2037298"/>
                          </a:xfrm>
                          <a:prstGeom prst="rect">
                            <a:avLst/>
                          </a:prstGeom>
                        </pic:spPr>
                      </pic:pic>
                    </a:graphicData>
                  </a:graphic>
                </wp:inline>
              </w:drawing>
            </w:r>
          </w:p>
        </w:tc>
      </w:tr>
      <w:tr w:rsidR="00633B7F" w14:paraId="5ED950B7" w14:textId="77777777" w:rsidTr="00703D17">
        <w:tc>
          <w:tcPr>
            <w:tcW w:w="678" w:type="dxa"/>
            <w:shd w:val="clear" w:color="auto" w:fill="auto"/>
            <w:vAlign w:val="center"/>
          </w:tcPr>
          <w:p w14:paraId="387BE7A9"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lastRenderedPageBreak/>
              <w:t xml:space="preserve">Case </w:t>
            </w:r>
            <w:r>
              <w:rPr>
                <w:rFonts w:ascii="Arial" w:hAnsi="Arial" w:cs="Arial"/>
                <w:b/>
                <w:bCs/>
                <w:sz w:val="13"/>
                <w:szCs w:val="13"/>
                <w:lang w:val="en-US"/>
              </w:rPr>
              <w:t>2</w:t>
            </w:r>
          </w:p>
          <w:p w14:paraId="047316BD" w14:textId="77777777" w:rsidR="00633B7F" w:rsidRPr="00F011EC" w:rsidRDefault="00633B7F" w:rsidP="0049180E">
            <w:pPr>
              <w:pStyle w:val="af6"/>
              <w:overflowPunct/>
              <w:autoSpaceDE/>
              <w:autoSpaceDN/>
              <w:adjustRightInd/>
              <w:spacing w:after="0"/>
              <w:jc w:val="center"/>
              <w:textAlignment w:val="auto"/>
              <w:rPr>
                <w:rFonts w:ascii="Arial" w:hAnsi="Arial" w:cs="Arial"/>
                <w:sz w:val="13"/>
                <w:szCs w:val="13"/>
                <w:lang w:val="en-US"/>
              </w:rPr>
            </w:pPr>
            <w:r>
              <w:rPr>
                <w:rFonts w:ascii="Arial" w:hAnsi="Arial" w:cs="Arial"/>
                <w:sz w:val="11"/>
                <w:szCs w:val="11"/>
                <w:lang w:val="en-US"/>
              </w:rPr>
              <w:t>15</w:t>
            </w:r>
            <w:r w:rsidRPr="00F011EC">
              <w:rPr>
                <w:rFonts w:ascii="Arial" w:hAnsi="Arial" w:cs="Arial"/>
                <w:sz w:val="11"/>
                <w:szCs w:val="11"/>
                <w:lang w:val="en-US"/>
              </w:rPr>
              <w:t>MHz</w:t>
            </w:r>
          </w:p>
        </w:tc>
        <w:tc>
          <w:tcPr>
            <w:tcW w:w="4341" w:type="dxa"/>
            <w:shd w:val="clear" w:color="auto" w:fill="auto"/>
            <w:vAlign w:val="center"/>
          </w:tcPr>
          <w:p w14:paraId="4E3C0A0E"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4803067B" wp14:editId="5EA679F5">
                  <wp:extent cx="2619384" cy="2034590"/>
                  <wp:effectExtent l="0" t="0" r="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pic:nvPicPr>
                        <pic:blipFill>
                          <a:blip r:embed="rId23">
                            <a:extLst>
                              <a:ext uri="{28A0092B-C50C-407E-A947-70E740481C1C}">
                                <a14:useLocalDpi xmlns:a14="http://schemas.microsoft.com/office/drawing/2010/main" val="0"/>
                              </a:ext>
                            </a:extLst>
                          </a:blip>
                          <a:stretch>
                            <a:fillRect/>
                          </a:stretch>
                        </pic:blipFill>
                        <pic:spPr>
                          <a:xfrm>
                            <a:off x="0" y="0"/>
                            <a:ext cx="2619384" cy="2034590"/>
                          </a:xfrm>
                          <a:prstGeom prst="rect">
                            <a:avLst/>
                          </a:prstGeom>
                        </pic:spPr>
                      </pic:pic>
                    </a:graphicData>
                  </a:graphic>
                </wp:inline>
              </w:drawing>
            </w:r>
          </w:p>
        </w:tc>
        <w:tc>
          <w:tcPr>
            <w:tcW w:w="4612" w:type="dxa"/>
            <w:shd w:val="clear" w:color="auto" w:fill="auto"/>
            <w:vAlign w:val="center"/>
          </w:tcPr>
          <w:p w14:paraId="705A9A2B"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5B7CF305" wp14:editId="6F5D9B19">
                  <wp:extent cx="2619384" cy="2037298"/>
                  <wp:effectExtent l="0" t="0" r="0" b="127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r>
      <w:tr w:rsidR="00633B7F" w14:paraId="2079AE34" w14:textId="77777777" w:rsidTr="00FF3B60">
        <w:tc>
          <w:tcPr>
            <w:tcW w:w="678" w:type="dxa"/>
            <w:vAlign w:val="center"/>
          </w:tcPr>
          <w:p w14:paraId="51FA684D"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3</w:t>
            </w:r>
          </w:p>
          <w:p w14:paraId="0E803A6D" w14:textId="77777777" w:rsidR="00633B7F" w:rsidRPr="00F011EC" w:rsidRDefault="00633B7F" w:rsidP="0049180E">
            <w:pPr>
              <w:pStyle w:val="af6"/>
              <w:overflowPunct/>
              <w:autoSpaceDE/>
              <w:autoSpaceDN/>
              <w:adjustRightInd/>
              <w:spacing w:after="0"/>
              <w:jc w:val="center"/>
              <w:textAlignment w:val="auto"/>
              <w:rPr>
                <w:rFonts w:ascii="Arial" w:hAnsi="Arial" w:cs="Arial"/>
                <w:sz w:val="13"/>
                <w:szCs w:val="13"/>
                <w:lang w:val="en-US"/>
              </w:rPr>
            </w:pPr>
            <w:r>
              <w:rPr>
                <w:rFonts w:ascii="Arial" w:hAnsi="Arial" w:cs="Arial"/>
                <w:sz w:val="11"/>
                <w:szCs w:val="11"/>
                <w:lang w:val="en-US"/>
              </w:rPr>
              <w:t>15</w:t>
            </w:r>
            <w:r w:rsidRPr="00F011EC">
              <w:rPr>
                <w:rFonts w:ascii="Arial" w:hAnsi="Arial" w:cs="Arial"/>
                <w:sz w:val="11"/>
                <w:szCs w:val="11"/>
                <w:lang w:val="en-US"/>
              </w:rPr>
              <w:t>MHz</w:t>
            </w:r>
          </w:p>
        </w:tc>
        <w:tc>
          <w:tcPr>
            <w:tcW w:w="4341" w:type="dxa"/>
            <w:vAlign w:val="center"/>
          </w:tcPr>
          <w:p w14:paraId="684E2303"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58B83763" wp14:editId="78D5BFEC">
                  <wp:extent cx="2619382" cy="2037298"/>
                  <wp:effectExtent l="0" t="0" r="0"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19382" cy="2037298"/>
                          </a:xfrm>
                          <a:prstGeom prst="rect">
                            <a:avLst/>
                          </a:prstGeom>
                        </pic:spPr>
                      </pic:pic>
                    </a:graphicData>
                  </a:graphic>
                </wp:inline>
              </w:drawing>
            </w:r>
          </w:p>
        </w:tc>
        <w:tc>
          <w:tcPr>
            <w:tcW w:w="4612" w:type="dxa"/>
            <w:vAlign w:val="center"/>
          </w:tcPr>
          <w:p w14:paraId="18A22BDE"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445B1C86" wp14:editId="2DBC400F">
                  <wp:extent cx="2619382" cy="2037298"/>
                  <wp:effectExtent l="0" t="0" r="0" b="127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19382" cy="2037298"/>
                          </a:xfrm>
                          <a:prstGeom prst="rect">
                            <a:avLst/>
                          </a:prstGeom>
                        </pic:spPr>
                      </pic:pic>
                    </a:graphicData>
                  </a:graphic>
                </wp:inline>
              </w:drawing>
            </w:r>
          </w:p>
        </w:tc>
      </w:tr>
      <w:tr w:rsidR="00261B82" w14:paraId="19F746B5" w14:textId="77777777" w:rsidTr="00261B82">
        <w:tc>
          <w:tcPr>
            <w:tcW w:w="678" w:type="dxa"/>
            <w:shd w:val="clear" w:color="auto" w:fill="auto"/>
            <w:vAlign w:val="center"/>
          </w:tcPr>
          <w:p w14:paraId="771CD076"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5</w:t>
            </w:r>
          </w:p>
          <w:p w14:paraId="27763B53"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Pr>
                <w:rFonts w:ascii="Arial" w:hAnsi="Arial" w:cs="Arial"/>
                <w:sz w:val="11"/>
                <w:szCs w:val="11"/>
                <w:lang w:val="en-US"/>
              </w:rPr>
              <w:t>10</w:t>
            </w:r>
            <w:r w:rsidRPr="00F011EC">
              <w:rPr>
                <w:rFonts w:ascii="Arial" w:hAnsi="Arial" w:cs="Arial"/>
                <w:sz w:val="11"/>
                <w:szCs w:val="11"/>
                <w:lang w:val="en-US"/>
              </w:rPr>
              <w:t>MHz</w:t>
            </w:r>
          </w:p>
        </w:tc>
        <w:tc>
          <w:tcPr>
            <w:tcW w:w="4341" w:type="dxa"/>
            <w:shd w:val="clear" w:color="auto" w:fill="auto"/>
            <w:vAlign w:val="center"/>
          </w:tcPr>
          <w:p w14:paraId="7DCEADC0"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2B0DC418" wp14:editId="217D3B1D">
                  <wp:extent cx="2619384" cy="2034590"/>
                  <wp:effectExtent l="0" t="0" r="0" b="381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27">
                            <a:extLst>
                              <a:ext uri="{28A0092B-C50C-407E-A947-70E740481C1C}">
                                <a14:useLocalDpi xmlns:a14="http://schemas.microsoft.com/office/drawing/2010/main" val="0"/>
                              </a:ext>
                            </a:extLst>
                          </a:blip>
                          <a:stretch>
                            <a:fillRect/>
                          </a:stretch>
                        </pic:blipFill>
                        <pic:spPr>
                          <a:xfrm>
                            <a:off x="0" y="0"/>
                            <a:ext cx="2619384" cy="2034590"/>
                          </a:xfrm>
                          <a:prstGeom prst="rect">
                            <a:avLst/>
                          </a:prstGeom>
                        </pic:spPr>
                      </pic:pic>
                    </a:graphicData>
                  </a:graphic>
                </wp:inline>
              </w:drawing>
            </w:r>
          </w:p>
        </w:tc>
        <w:tc>
          <w:tcPr>
            <w:tcW w:w="4612" w:type="dxa"/>
            <w:shd w:val="clear" w:color="auto" w:fill="auto"/>
            <w:vAlign w:val="center"/>
          </w:tcPr>
          <w:p w14:paraId="7CEC8D57"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14B88B8E" wp14:editId="18F70C00">
                  <wp:extent cx="2619384" cy="2037298"/>
                  <wp:effectExtent l="0" t="0" r="0"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619384" cy="2037298"/>
                          </a:xfrm>
                          <a:prstGeom prst="rect">
                            <a:avLst/>
                          </a:prstGeom>
                        </pic:spPr>
                      </pic:pic>
                    </a:graphicData>
                  </a:graphic>
                </wp:inline>
              </w:drawing>
            </w:r>
          </w:p>
        </w:tc>
      </w:tr>
      <w:tr w:rsidR="00633B7F" w14:paraId="2F6D4126" w14:textId="77777777" w:rsidTr="00FF3B60">
        <w:tc>
          <w:tcPr>
            <w:tcW w:w="678" w:type="dxa"/>
            <w:vAlign w:val="center"/>
          </w:tcPr>
          <w:p w14:paraId="3E604A39"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sidRPr="00F011EC">
              <w:rPr>
                <w:rFonts w:ascii="Arial" w:hAnsi="Arial" w:cs="Arial"/>
                <w:b/>
                <w:bCs/>
                <w:sz w:val="13"/>
                <w:szCs w:val="13"/>
                <w:lang w:val="en-US"/>
              </w:rPr>
              <w:t xml:space="preserve">Case </w:t>
            </w:r>
            <w:r>
              <w:rPr>
                <w:rFonts w:ascii="Arial" w:hAnsi="Arial" w:cs="Arial"/>
                <w:b/>
                <w:bCs/>
                <w:sz w:val="13"/>
                <w:szCs w:val="13"/>
                <w:lang w:val="en-US"/>
              </w:rPr>
              <w:t>6</w:t>
            </w:r>
          </w:p>
          <w:p w14:paraId="0F0C3697" w14:textId="77777777" w:rsidR="00633B7F" w:rsidRPr="00F011EC" w:rsidRDefault="00633B7F" w:rsidP="0049180E">
            <w:pPr>
              <w:pStyle w:val="af6"/>
              <w:overflowPunct/>
              <w:autoSpaceDE/>
              <w:autoSpaceDN/>
              <w:adjustRightInd/>
              <w:spacing w:after="0"/>
              <w:jc w:val="center"/>
              <w:textAlignment w:val="auto"/>
              <w:rPr>
                <w:rFonts w:ascii="Arial" w:hAnsi="Arial" w:cs="Arial"/>
                <w:b/>
                <w:bCs/>
                <w:sz w:val="13"/>
                <w:szCs w:val="13"/>
                <w:lang w:val="en-US"/>
              </w:rPr>
            </w:pPr>
            <w:r>
              <w:rPr>
                <w:rFonts w:ascii="Arial" w:hAnsi="Arial" w:cs="Arial"/>
                <w:sz w:val="11"/>
                <w:szCs w:val="11"/>
                <w:lang w:val="en-US"/>
              </w:rPr>
              <w:t>10</w:t>
            </w:r>
            <w:r w:rsidRPr="00F011EC">
              <w:rPr>
                <w:rFonts w:ascii="Arial" w:hAnsi="Arial" w:cs="Arial"/>
                <w:sz w:val="11"/>
                <w:szCs w:val="11"/>
                <w:lang w:val="en-US"/>
              </w:rPr>
              <w:t>MHz</w:t>
            </w:r>
          </w:p>
        </w:tc>
        <w:tc>
          <w:tcPr>
            <w:tcW w:w="4341" w:type="dxa"/>
            <w:vAlign w:val="center"/>
          </w:tcPr>
          <w:p w14:paraId="6296F613"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3BBA37A3" wp14:editId="5FEF3654">
                  <wp:extent cx="2619382" cy="2037298"/>
                  <wp:effectExtent l="0" t="0" r="0" b="127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619382" cy="2037298"/>
                          </a:xfrm>
                          <a:prstGeom prst="rect">
                            <a:avLst/>
                          </a:prstGeom>
                        </pic:spPr>
                      </pic:pic>
                    </a:graphicData>
                  </a:graphic>
                </wp:inline>
              </w:drawing>
            </w:r>
          </w:p>
        </w:tc>
        <w:tc>
          <w:tcPr>
            <w:tcW w:w="4612" w:type="dxa"/>
            <w:vAlign w:val="center"/>
          </w:tcPr>
          <w:p w14:paraId="546B3215" w14:textId="77777777" w:rsidR="00633B7F" w:rsidRDefault="00633B7F" w:rsidP="0049180E">
            <w:pPr>
              <w:pStyle w:val="af6"/>
              <w:overflowPunct/>
              <w:autoSpaceDE/>
              <w:autoSpaceDN/>
              <w:adjustRightInd/>
              <w:spacing w:after="0"/>
              <w:jc w:val="center"/>
              <w:textAlignment w:val="auto"/>
              <w:rPr>
                <w:lang w:val="en-US"/>
              </w:rPr>
            </w:pPr>
            <w:r>
              <w:rPr>
                <w:noProof/>
              </w:rPr>
              <w:drawing>
                <wp:inline distT="0" distB="0" distL="0" distR="0" wp14:anchorId="69E559E4" wp14:editId="01666817">
                  <wp:extent cx="2619384" cy="2037299"/>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19384" cy="2037299"/>
                          </a:xfrm>
                          <a:prstGeom prst="rect">
                            <a:avLst/>
                          </a:prstGeom>
                        </pic:spPr>
                      </pic:pic>
                    </a:graphicData>
                  </a:graphic>
                </wp:inline>
              </w:drawing>
            </w:r>
          </w:p>
        </w:tc>
      </w:tr>
    </w:tbl>
    <w:p w14:paraId="0D690967" w14:textId="77777777" w:rsidR="00633B7F" w:rsidRPr="00D1002A" w:rsidRDefault="00633B7F" w:rsidP="00633B7F">
      <w:pPr>
        <w:pStyle w:val="af6"/>
        <w:overflowPunct/>
        <w:autoSpaceDE/>
        <w:autoSpaceDN/>
        <w:adjustRightInd/>
        <w:spacing w:after="120"/>
        <w:textAlignment w:val="auto"/>
        <w:rPr>
          <w:lang w:val="en-US"/>
        </w:rPr>
      </w:pPr>
    </w:p>
    <w:p w14:paraId="28DEF4FA" w14:textId="77777777" w:rsidR="00633B7F" w:rsidRPr="00D1002A" w:rsidRDefault="00633B7F" w:rsidP="00F011EC">
      <w:pPr>
        <w:pStyle w:val="af6"/>
        <w:overflowPunct/>
        <w:autoSpaceDE/>
        <w:autoSpaceDN/>
        <w:adjustRightInd/>
        <w:spacing w:after="120"/>
        <w:textAlignment w:val="auto"/>
        <w:rPr>
          <w:lang w:val="en-US"/>
        </w:rPr>
      </w:pPr>
    </w:p>
    <w:sectPr w:rsidR="00633B7F" w:rsidRPr="00D1002A" w:rsidSect="00192E0C">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B839" w14:textId="77777777" w:rsidR="008251E4" w:rsidRDefault="008251E4" w:rsidP="0052762B">
      <w:r>
        <w:separator/>
      </w:r>
    </w:p>
  </w:endnote>
  <w:endnote w:type="continuationSeparator" w:id="0">
    <w:p w14:paraId="087C9A9B" w14:textId="77777777" w:rsidR="008251E4" w:rsidRDefault="008251E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2A37C" w14:textId="77777777" w:rsidR="008251E4" w:rsidRDefault="008251E4" w:rsidP="0052762B">
      <w:r>
        <w:separator/>
      </w:r>
    </w:p>
  </w:footnote>
  <w:footnote w:type="continuationSeparator" w:id="0">
    <w:p w14:paraId="50015843" w14:textId="77777777" w:rsidR="008251E4" w:rsidRDefault="008251E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2" w15:restartNumberingAfterBreak="0">
    <w:nsid w:val="5AC458DC"/>
    <w:multiLevelType w:val="hybridMultilevel"/>
    <w:tmpl w:val="908A6B0C"/>
    <w:lvl w:ilvl="0" w:tplc="E40E89A2">
      <w:start w:val="6"/>
      <w:numFmt w:val="bullet"/>
      <w:lvlText w:val="-"/>
      <w:lvlJc w:val="left"/>
      <w:pPr>
        <w:tabs>
          <w:tab w:val="num" w:pos="720"/>
        </w:tabs>
        <w:ind w:left="720" w:hanging="360"/>
      </w:pPr>
      <w:rPr>
        <w:rFonts w:ascii="Times New Roman" w:eastAsia="Times New Roman" w:hAnsi="Times New Roman" w:cs="Times New Roman" w:hint="default"/>
      </w:rPr>
    </w:lvl>
    <w:lvl w:ilvl="1" w:tplc="EA847B3A" w:tentative="1">
      <w:start w:val="1"/>
      <w:numFmt w:val="bullet"/>
      <w:lvlText w:val="–"/>
      <w:lvlJc w:val="left"/>
      <w:pPr>
        <w:tabs>
          <w:tab w:val="num" w:pos="1440"/>
        </w:tabs>
        <w:ind w:left="1440" w:hanging="360"/>
      </w:pPr>
      <w:rPr>
        <w:rFonts w:ascii="Arial" w:hAnsi="Arial" w:hint="default"/>
      </w:rPr>
    </w:lvl>
    <w:lvl w:ilvl="2" w:tplc="CBD4FC64" w:tentative="1">
      <w:start w:val="1"/>
      <w:numFmt w:val="bullet"/>
      <w:lvlText w:val="–"/>
      <w:lvlJc w:val="left"/>
      <w:pPr>
        <w:tabs>
          <w:tab w:val="num" w:pos="2160"/>
        </w:tabs>
        <w:ind w:left="2160" w:hanging="360"/>
      </w:pPr>
      <w:rPr>
        <w:rFonts w:ascii="Arial" w:hAnsi="Arial" w:hint="default"/>
      </w:rPr>
    </w:lvl>
    <w:lvl w:ilvl="3" w:tplc="0A141DC6" w:tentative="1">
      <w:start w:val="1"/>
      <w:numFmt w:val="bullet"/>
      <w:lvlText w:val="–"/>
      <w:lvlJc w:val="left"/>
      <w:pPr>
        <w:tabs>
          <w:tab w:val="num" w:pos="2880"/>
        </w:tabs>
        <w:ind w:left="2880" w:hanging="360"/>
      </w:pPr>
      <w:rPr>
        <w:rFonts w:ascii="Arial" w:hAnsi="Arial" w:hint="default"/>
      </w:rPr>
    </w:lvl>
    <w:lvl w:ilvl="4" w:tplc="B52E50CE" w:tentative="1">
      <w:start w:val="1"/>
      <w:numFmt w:val="bullet"/>
      <w:lvlText w:val="–"/>
      <w:lvlJc w:val="left"/>
      <w:pPr>
        <w:tabs>
          <w:tab w:val="num" w:pos="3600"/>
        </w:tabs>
        <w:ind w:left="3600" w:hanging="360"/>
      </w:pPr>
      <w:rPr>
        <w:rFonts w:ascii="Arial" w:hAnsi="Arial" w:hint="default"/>
      </w:rPr>
    </w:lvl>
    <w:lvl w:ilvl="5" w:tplc="464427E8" w:tentative="1">
      <w:start w:val="1"/>
      <w:numFmt w:val="bullet"/>
      <w:lvlText w:val="–"/>
      <w:lvlJc w:val="left"/>
      <w:pPr>
        <w:tabs>
          <w:tab w:val="num" w:pos="4320"/>
        </w:tabs>
        <w:ind w:left="4320" w:hanging="360"/>
      </w:pPr>
      <w:rPr>
        <w:rFonts w:ascii="Arial" w:hAnsi="Arial" w:hint="default"/>
      </w:rPr>
    </w:lvl>
    <w:lvl w:ilvl="6" w:tplc="3A48371E" w:tentative="1">
      <w:start w:val="1"/>
      <w:numFmt w:val="bullet"/>
      <w:lvlText w:val="–"/>
      <w:lvlJc w:val="left"/>
      <w:pPr>
        <w:tabs>
          <w:tab w:val="num" w:pos="5040"/>
        </w:tabs>
        <w:ind w:left="5040" w:hanging="360"/>
      </w:pPr>
      <w:rPr>
        <w:rFonts w:ascii="Arial" w:hAnsi="Arial" w:hint="default"/>
      </w:rPr>
    </w:lvl>
    <w:lvl w:ilvl="7" w:tplc="0602F854" w:tentative="1">
      <w:start w:val="1"/>
      <w:numFmt w:val="bullet"/>
      <w:lvlText w:val="–"/>
      <w:lvlJc w:val="left"/>
      <w:pPr>
        <w:tabs>
          <w:tab w:val="num" w:pos="5760"/>
        </w:tabs>
        <w:ind w:left="5760" w:hanging="360"/>
      </w:pPr>
      <w:rPr>
        <w:rFonts w:ascii="Arial" w:hAnsi="Arial" w:hint="default"/>
      </w:rPr>
    </w:lvl>
    <w:lvl w:ilvl="8" w:tplc="62F6E4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7C7265"/>
    <w:multiLevelType w:val="hybridMultilevel"/>
    <w:tmpl w:val="9D322EF0"/>
    <w:lvl w:ilvl="0" w:tplc="19726CFE">
      <w:start w:val="1"/>
      <w:numFmt w:val="bullet"/>
      <w:lvlText w:val="–"/>
      <w:lvlJc w:val="left"/>
      <w:pPr>
        <w:tabs>
          <w:tab w:val="num" w:pos="720"/>
        </w:tabs>
        <w:ind w:left="720" w:hanging="360"/>
      </w:pPr>
      <w:rPr>
        <w:rFonts w:ascii="Arial" w:hAnsi="Arial" w:hint="default"/>
      </w:rPr>
    </w:lvl>
    <w:lvl w:ilvl="1" w:tplc="EA847B3A" w:tentative="1">
      <w:start w:val="1"/>
      <w:numFmt w:val="bullet"/>
      <w:lvlText w:val="–"/>
      <w:lvlJc w:val="left"/>
      <w:pPr>
        <w:tabs>
          <w:tab w:val="num" w:pos="1440"/>
        </w:tabs>
        <w:ind w:left="1440" w:hanging="360"/>
      </w:pPr>
      <w:rPr>
        <w:rFonts w:ascii="Arial" w:hAnsi="Arial" w:hint="default"/>
      </w:rPr>
    </w:lvl>
    <w:lvl w:ilvl="2" w:tplc="CBD4FC64" w:tentative="1">
      <w:start w:val="1"/>
      <w:numFmt w:val="bullet"/>
      <w:lvlText w:val="–"/>
      <w:lvlJc w:val="left"/>
      <w:pPr>
        <w:tabs>
          <w:tab w:val="num" w:pos="2160"/>
        </w:tabs>
        <w:ind w:left="2160" w:hanging="360"/>
      </w:pPr>
      <w:rPr>
        <w:rFonts w:ascii="Arial" w:hAnsi="Arial" w:hint="default"/>
      </w:rPr>
    </w:lvl>
    <w:lvl w:ilvl="3" w:tplc="0A141DC6" w:tentative="1">
      <w:start w:val="1"/>
      <w:numFmt w:val="bullet"/>
      <w:lvlText w:val="–"/>
      <w:lvlJc w:val="left"/>
      <w:pPr>
        <w:tabs>
          <w:tab w:val="num" w:pos="2880"/>
        </w:tabs>
        <w:ind w:left="2880" w:hanging="360"/>
      </w:pPr>
      <w:rPr>
        <w:rFonts w:ascii="Arial" w:hAnsi="Arial" w:hint="default"/>
      </w:rPr>
    </w:lvl>
    <w:lvl w:ilvl="4" w:tplc="B52E50CE" w:tentative="1">
      <w:start w:val="1"/>
      <w:numFmt w:val="bullet"/>
      <w:lvlText w:val="–"/>
      <w:lvlJc w:val="left"/>
      <w:pPr>
        <w:tabs>
          <w:tab w:val="num" w:pos="3600"/>
        </w:tabs>
        <w:ind w:left="3600" w:hanging="360"/>
      </w:pPr>
      <w:rPr>
        <w:rFonts w:ascii="Arial" w:hAnsi="Arial" w:hint="default"/>
      </w:rPr>
    </w:lvl>
    <w:lvl w:ilvl="5" w:tplc="464427E8" w:tentative="1">
      <w:start w:val="1"/>
      <w:numFmt w:val="bullet"/>
      <w:lvlText w:val="–"/>
      <w:lvlJc w:val="left"/>
      <w:pPr>
        <w:tabs>
          <w:tab w:val="num" w:pos="4320"/>
        </w:tabs>
        <w:ind w:left="4320" w:hanging="360"/>
      </w:pPr>
      <w:rPr>
        <w:rFonts w:ascii="Arial" w:hAnsi="Arial" w:hint="default"/>
      </w:rPr>
    </w:lvl>
    <w:lvl w:ilvl="6" w:tplc="3A48371E" w:tentative="1">
      <w:start w:val="1"/>
      <w:numFmt w:val="bullet"/>
      <w:lvlText w:val="–"/>
      <w:lvlJc w:val="left"/>
      <w:pPr>
        <w:tabs>
          <w:tab w:val="num" w:pos="5040"/>
        </w:tabs>
        <w:ind w:left="5040" w:hanging="360"/>
      </w:pPr>
      <w:rPr>
        <w:rFonts w:ascii="Arial" w:hAnsi="Arial" w:hint="default"/>
      </w:rPr>
    </w:lvl>
    <w:lvl w:ilvl="7" w:tplc="0602F854" w:tentative="1">
      <w:start w:val="1"/>
      <w:numFmt w:val="bullet"/>
      <w:lvlText w:val="–"/>
      <w:lvlJc w:val="left"/>
      <w:pPr>
        <w:tabs>
          <w:tab w:val="num" w:pos="5760"/>
        </w:tabs>
        <w:ind w:left="5760" w:hanging="360"/>
      </w:pPr>
      <w:rPr>
        <w:rFonts w:ascii="Arial" w:hAnsi="Arial" w:hint="default"/>
      </w:rPr>
    </w:lvl>
    <w:lvl w:ilvl="8" w:tplc="62F6E4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B1503"/>
    <w:multiLevelType w:val="hybridMultilevel"/>
    <w:tmpl w:val="331C01E2"/>
    <w:lvl w:ilvl="0" w:tplc="978E99B0">
      <w:start w:val="1"/>
      <w:numFmt w:val="bullet"/>
      <w:lvlText w:val="•"/>
      <w:lvlJc w:val="left"/>
      <w:pPr>
        <w:ind w:left="420" w:hanging="420"/>
      </w:pPr>
      <w:rPr>
        <w:rFonts w:ascii="Times New Roman" w:eastAsia="宋体" w:hAnsi="Times New Roman" w:cs="Times New Roman" w:hint="default"/>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6"/>
  </w:num>
  <w:num w:numId="5">
    <w:abstractNumId w:val="15"/>
  </w:num>
  <w:num w:numId="6">
    <w:abstractNumId w:val="4"/>
  </w:num>
  <w:num w:numId="7">
    <w:abstractNumId w:val="9"/>
  </w:num>
  <w:num w:numId="8">
    <w:abstractNumId w:val="18"/>
  </w:num>
  <w:num w:numId="9">
    <w:abstractNumId w:val="3"/>
  </w:num>
  <w:num w:numId="10">
    <w:abstractNumId w:val="10"/>
  </w:num>
  <w:num w:numId="11">
    <w:abstractNumId w:val="0"/>
  </w:num>
  <w:num w:numId="12">
    <w:abstractNumId w:val="13"/>
  </w:num>
  <w:num w:numId="13">
    <w:abstractNumId w:val="8"/>
  </w:num>
  <w:num w:numId="14">
    <w:abstractNumId w:val="2"/>
  </w:num>
  <w:num w:numId="15">
    <w:abstractNumId w:val="11"/>
  </w:num>
  <w:num w:numId="16">
    <w:abstractNumId w:val="1"/>
  </w:num>
  <w:num w:numId="17">
    <w:abstractNumId w:val="17"/>
  </w:num>
  <w:num w:numId="18">
    <w:abstractNumId w:val="5"/>
  </w:num>
  <w:num w:numId="19">
    <w:abstractNumId w:val="14"/>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3FDC"/>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306"/>
    <w:rsid w:val="000764BF"/>
    <w:rsid w:val="00076EC6"/>
    <w:rsid w:val="0007768A"/>
    <w:rsid w:val="00077F33"/>
    <w:rsid w:val="0008023D"/>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CC4"/>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79C"/>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0D8"/>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B7C"/>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24A"/>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58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E0C"/>
    <w:rsid w:val="00192F75"/>
    <w:rsid w:val="00192FD9"/>
    <w:rsid w:val="001933B6"/>
    <w:rsid w:val="00193508"/>
    <w:rsid w:val="00193752"/>
    <w:rsid w:val="00193AB8"/>
    <w:rsid w:val="00193F63"/>
    <w:rsid w:val="0019457E"/>
    <w:rsid w:val="00195111"/>
    <w:rsid w:val="001952ED"/>
    <w:rsid w:val="00195FF3"/>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6CF"/>
    <w:rsid w:val="001C0D1E"/>
    <w:rsid w:val="001C1240"/>
    <w:rsid w:val="001C1BB3"/>
    <w:rsid w:val="001C23E8"/>
    <w:rsid w:val="001C2A3C"/>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F07"/>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B82"/>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8A0"/>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42D"/>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3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C36"/>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B42"/>
    <w:rsid w:val="002E1C9B"/>
    <w:rsid w:val="002E31AE"/>
    <w:rsid w:val="002E3C54"/>
    <w:rsid w:val="002E4797"/>
    <w:rsid w:val="002E49E9"/>
    <w:rsid w:val="002E5749"/>
    <w:rsid w:val="002E719D"/>
    <w:rsid w:val="002E766C"/>
    <w:rsid w:val="002E7D9C"/>
    <w:rsid w:val="002E7FAD"/>
    <w:rsid w:val="002F01DA"/>
    <w:rsid w:val="002F11FE"/>
    <w:rsid w:val="002F1251"/>
    <w:rsid w:val="002F269A"/>
    <w:rsid w:val="002F283F"/>
    <w:rsid w:val="002F2BE1"/>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9D4"/>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DD2"/>
    <w:rsid w:val="00350E7C"/>
    <w:rsid w:val="00350F2A"/>
    <w:rsid w:val="00351204"/>
    <w:rsid w:val="003519EF"/>
    <w:rsid w:val="00351B45"/>
    <w:rsid w:val="00352441"/>
    <w:rsid w:val="0035262B"/>
    <w:rsid w:val="003527B2"/>
    <w:rsid w:val="003529B8"/>
    <w:rsid w:val="00352EED"/>
    <w:rsid w:val="00353834"/>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77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0C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B80"/>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DB7"/>
    <w:rsid w:val="0043601E"/>
    <w:rsid w:val="00436164"/>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474"/>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F5D"/>
    <w:rsid w:val="004819D9"/>
    <w:rsid w:val="00482DD9"/>
    <w:rsid w:val="0048349B"/>
    <w:rsid w:val="004835A3"/>
    <w:rsid w:val="004837D1"/>
    <w:rsid w:val="00483943"/>
    <w:rsid w:val="00485806"/>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0608"/>
    <w:rsid w:val="004B07DE"/>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9E"/>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25A"/>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873"/>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1BB7"/>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4"/>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47"/>
    <w:rsid w:val="0054729A"/>
    <w:rsid w:val="0054769B"/>
    <w:rsid w:val="00547C2B"/>
    <w:rsid w:val="00547DFE"/>
    <w:rsid w:val="00547EBF"/>
    <w:rsid w:val="005502D9"/>
    <w:rsid w:val="00550583"/>
    <w:rsid w:val="0055093B"/>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04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37D"/>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ABC"/>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6DC"/>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32C"/>
    <w:rsid w:val="00633786"/>
    <w:rsid w:val="00633B7F"/>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BC7"/>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0DA"/>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27B"/>
    <w:rsid w:val="00702B46"/>
    <w:rsid w:val="00702D05"/>
    <w:rsid w:val="00703165"/>
    <w:rsid w:val="0070325C"/>
    <w:rsid w:val="0070391A"/>
    <w:rsid w:val="00703C33"/>
    <w:rsid w:val="00703D17"/>
    <w:rsid w:val="0070447D"/>
    <w:rsid w:val="00704900"/>
    <w:rsid w:val="00704BDA"/>
    <w:rsid w:val="00704DB3"/>
    <w:rsid w:val="0070533D"/>
    <w:rsid w:val="00706532"/>
    <w:rsid w:val="007070F5"/>
    <w:rsid w:val="0070747A"/>
    <w:rsid w:val="0071002E"/>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19F"/>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86F"/>
    <w:rsid w:val="00756C7B"/>
    <w:rsid w:val="00756E3A"/>
    <w:rsid w:val="007605E9"/>
    <w:rsid w:val="007619AD"/>
    <w:rsid w:val="00761BA6"/>
    <w:rsid w:val="00761F36"/>
    <w:rsid w:val="00762B60"/>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095"/>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BB7"/>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83"/>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A62"/>
    <w:rsid w:val="008150FA"/>
    <w:rsid w:val="00815566"/>
    <w:rsid w:val="00815E64"/>
    <w:rsid w:val="00817033"/>
    <w:rsid w:val="0081743C"/>
    <w:rsid w:val="00817678"/>
    <w:rsid w:val="008179FE"/>
    <w:rsid w:val="0082000D"/>
    <w:rsid w:val="008200CA"/>
    <w:rsid w:val="00820B54"/>
    <w:rsid w:val="00820BD1"/>
    <w:rsid w:val="00820C6E"/>
    <w:rsid w:val="00821342"/>
    <w:rsid w:val="0082162D"/>
    <w:rsid w:val="008216E6"/>
    <w:rsid w:val="00821CD7"/>
    <w:rsid w:val="00822185"/>
    <w:rsid w:val="00822CDE"/>
    <w:rsid w:val="00822EB2"/>
    <w:rsid w:val="008238C5"/>
    <w:rsid w:val="008251E4"/>
    <w:rsid w:val="008258E0"/>
    <w:rsid w:val="008263F4"/>
    <w:rsid w:val="00830103"/>
    <w:rsid w:val="00830236"/>
    <w:rsid w:val="008304F9"/>
    <w:rsid w:val="00831007"/>
    <w:rsid w:val="0083115C"/>
    <w:rsid w:val="008314E4"/>
    <w:rsid w:val="00831A43"/>
    <w:rsid w:val="00831E21"/>
    <w:rsid w:val="00832115"/>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4EFD"/>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CB7"/>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24D"/>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E0D"/>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8F"/>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0E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618"/>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9F"/>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6B26"/>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59B"/>
    <w:rsid w:val="00A26D1F"/>
    <w:rsid w:val="00A27C02"/>
    <w:rsid w:val="00A30C6D"/>
    <w:rsid w:val="00A31398"/>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5C7F"/>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328"/>
    <w:rsid w:val="00AB29F8"/>
    <w:rsid w:val="00AB35CA"/>
    <w:rsid w:val="00AB4242"/>
    <w:rsid w:val="00AB44C2"/>
    <w:rsid w:val="00AB47EA"/>
    <w:rsid w:val="00AB552C"/>
    <w:rsid w:val="00AB5591"/>
    <w:rsid w:val="00AB564D"/>
    <w:rsid w:val="00AB594C"/>
    <w:rsid w:val="00AB5F26"/>
    <w:rsid w:val="00AB6C08"/>
    <w:rsid w:val="00AB6D1E"/>
    <w:rsid w:val="00AB72DD"/>
    <w:rsid w:val="00AB764E"/>
    <w:rsid w:val="00AB7A3F"/>
    <w:rsid w:val="00AB7D9B"/>
    <w:rsid w:val="00AB7E10"/>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97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079DB"/>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1DE"/>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B5F"/>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47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D7EE2"/>
    <w:rsid w:val="00BE04C7"/>
    <w:rsid w:val="00BE0779"/>
    <w:rsid w:val="00BE19EA"/>
    <w:rsid w:val="00BE1AFD"/>
    <w:rsid w:val="00BE20EF"/>
    <w:rsid w:val="00BE277C"/>
    <w:rsid w:val="00BE3778"/>
    <w:rsid w:val="00BE38EA"/>
    <w:rsid w:val="00BE476F"/>
    <w:rsid w:val="00BE56DC"/>
    <w:rsid w:val="00BE5FA5"/>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157"/>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239"/>
    <w:rsid w:val="00C2151F"/>
    <w:rsid w:val="00C219E5"/>
    <w:rsid w:val="00C21BFD"/>
    <w:rsid w:val="00C2248B"/>
    <w:rsid w:val="00C23C26"/>
    <w:rsid w:val="00C23F5B"/>
    <w:rsid w:val="00C247AF"/>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E66"/>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021"/>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7E"/>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1C11"/>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ECE"/>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02A"/>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0ACB"/>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2A69"/>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E00"/>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886"/>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9D6"/>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4EE4"/>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B71"/>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10"/>
    <w:rsid w:val="00E82B2E"/>
    <w:rsid w:val="00E83233"/>
    <w:rsid w:val="00E83758"/>
    <w:rsid w:val="00E8378B"/>
    <w:rsid w:val="00E83899"/>
    <w:rsid w:val="00E83BC8"/>
    <w:rsid w:val="00E83C64"/>
    <w:rsid w:val="00E84A07"/>
    <w:rsid w:val="00E85AF4"/>
    <w:rsid w:val="00E85FE3"/>
    <w:rsid w:val="00E8639A"/>
    <w:rsid w:val="00E874F9"/>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8C4"/>
    <w:rsid w:val="00EA2E2C"/>
    <w:rsid w:val="00EA31C2"/>
    <w:rsid w:val="00EA36F6"/>
    <w:rsid w:val="00EA38D3"/>
    <w:rsid w:val="00EA3F91"/>
    <w:rsid w:val="00EA4125"/>
    <w:rsid w:val="00EA43C7"/>
    <w:rsid w:val="00EA440E"/>
    <w:rsid w:val="00EA4A05"/>
    <w:rsid w:val="00EA5748"/>
    <w:rsid w:val="00EA5CF6"/>
    <w:rsid w:val="00EA73FD"/>
    <w:rsid w:val="00EA7CCB"/>
    <w:rsid w:val="00EB05D5"/>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725"/>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1EC"/>
    <w:rsid w:val="00F0143D"/>
    <w:rsid w:val="00F027FD"/>
    <w:rsid w:val="00F02906"/>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F2"/>
    <w:rsid w:val="00F1464F"/>
    <w:rsid w:val="00F14F56"/>
    <w:rsid w:val="00F15916"/>
    <w:rsid w:val="00F15ED9"/>
    <w:rsid w:val="00F1724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BA5"/>
    <w:rsid w:val="00F60279"/>
    <w:rsid w:val="00F616D6"/>
    <w:rsid w:val="00F61EC6"/>
    <w:rsid w:val="00F62579"/>
    <w:rsid w:val="00F65530"/>
    <w:rsid w:val="00F6585D"/>
    <w:rsid w:val="00F65CE2"/>
    <w:rsid w:val="00F66039"/>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96E"/>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19A"/>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B1C"/>
    <w:rsid w:val="00FF226E"/>
    <w:rsid w:val="00FF23C7"/>
    <w:rsid w:val="00FF347C"/>
    <w:rsid w:val="00FF3B60"/>
    <w:rsid w:val="00FF3C5F"/>
    <w:rsid w:val="00FF3D19"/>
    <w:rsid w:val="00FF4F4D"/>
    <w:rsid w:val="00FF50DD"/>
    <w:rsid w:val="00FF5434"/>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265185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2156</TotalTime>
  <Pages>7</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20</cp:revision>
  <cp:lastPrinted>2010-01-07T02:23:00Z</cp:lastPrinted>
  <dcterms:created xsi:type="dcterms:W3CDTF">2025-01-06T08:36:00Z</dcterms:created>
  <dcterms:modified xsi:type="dcterms:W3CDTF">2025-02-05T02:12:00Z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